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0" w:rsidRPr="00C31CB7" w:rsidRDefault="00EA7670" w:rsidP="00EA7670">
      <w:pPr>
        <w:ind w:right="40"/>
        <w:jc w:val="center"/>
        <w:rPr>
          <w:sz w:val="20"/>
          <w:szCs w:val="20"/>
        </w:rPr>
      </w:pPr>
      <w:r w:rsidRPr="00C31CB7">
        <w:rPr>
          <w:bCs/>
          <w:sz w:val="20"/>
          <w:szCs w:val="20"/>
        </w:rPr>
        <w:t>МИНИСТЕРСТВО ОБРАЗОВАНИЯ И НАУКИ КАЛУЖСКОЙ ОБЛАСТИ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ind w:right="20"/>
        <w:jc w:val="center"/>
        <w:rPr>
          <w:sz w:val="20"/>
          <w:szCs w:val="20"/>
        </w:rPr>
      </w:pPr>
      <w:r w:rsidRPr="00C31CB7">
        <w:rPr>
          <w:bCs/>
          <w:sz w:val="20"/>
          <w:szCs w:val="20"/>
        </w:rPr>
        <w:t>ГОСУДАРСТВЕННОЕ АВТОНОМНОЕ ПРОФЕССИОНАЛЬНОЕ ОБРАЗОВАТЕЛЬНОЕ УЧРЕЖДЕНИЕ</w:t>
      </w:r>
    </w:p>
    <w:p w:rsidR="00EA7670" w:rsidRPr="00C31CB7" w:rsidRDefault="00EA7670" w:rsidP="00EA7670">
      <w:pPr>
        <w:ind w:right="20"/>
        <w:jc w:val="center"/>
        <w:rPr>
          <w:sz w:val="20"/>
          <w:szCs w:val="20"/>
        </w:rPr>
      </w:pPr>
      <w:r w:rsidRPr="00C31CB7">
        <w:rPr>
          <w:bCs/>
          <w:sz w:val="20"/>
          <w:szCs w:val="20"/>
        </w:rPr>
        <w:t>КАЛУЖСКОЙ ОБЛАСТИ</w:t>
      </w:r>
    </w:p>
    <w:p w:rsidR="00EA7670" w:rsidRPr="00C31CB7" w:rsidRDefault="00EA7670" w:rsidP="00EA7670">
      <w:pPr>
        <w:ind w:right="20"/>
        <w:jc w:val="center"/>
        <w:rPr>
          <w:sz w:val="20"/>
          <w:szCs w:val="20"/>
        </w:rPr>
      </w:pPr>
      <w:r w:rsidRPr="00C31CB7">
        <w:rPr>
          <w:bCs/>
          <w:sz w:val="20"/>
          <w:szCs w:val="20"/>
        </w:rPr>
        <w:t>«ОБНИНСКИЙ КОЛЛЕДЖ ТЕХНОЛОГИЙ И УСЛУГ»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jc w:val="right"/>
        <w:rPr>
          <w:sz w:val="20"/>
          <w:szCs w:val="20"/>
        </w:rPr>
      </w:pPr>
      <w:r w:rsidRPr="00C31CB7">
        <w:rPr>
          <w:sz w:val="24"/>
          <w:szCs w:val="24"/>
        </w:rPr>
        <w:t>УТВЕРЖДАЮ:</w:t>
      </w:r>
    </w:p>
    <w:p w:rsidR="00EA7670" w:rsidRPr="00C31CB7" w:rsidRDefault="00EA7670" w:rsidP="00EA7670">
      <w:pPr>
        <w:jc w:val="right"/>
        <w:rPr>
          <w:sz w:val="20"/>
          <w:szCs w:val="20"/>
        </w:rPr>
      </w:pPr>
      <w:r w:rsidRPr="00C31CB7">
        <w:rPr>
          <w:sz w:val="24"/>
          <w:szCs w:val="24"/>
        </w:rPr>
        <w:t>Директор ГАПОУ КО</w:t>
      </w:r>
    </w:p>
    <w:p w:rsidR="00EA7670" w:rsidRPr="00C31CB7" w:rsidRDefault="00EA7670" w:rsidP="00EA7670">
      <w:pPr>
        <w:jc w:val="right"/>
        <w:rPr>
          <w:sz w:val="20"/>
          <w:szCs w:val="20"/>
        </w:rPr>
      </w:pPr>
      <w:r w:rsidRPr="00C31CB7">
        <w:rPr>
          <w:sz w:val="24"/>
          <w:szCs w:val="24"/>
        </w:rPr>
        <w:t>«Обнинский колледж технологий и услуг»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473F2D" w:rsidP="00EA7670">
      <w:pPr>
        <w:jc w:val="right"/>
        <w:rPr>
          <w:sz w:val="20"/>
          <w:szCs w:val="20"/>
        </w:rPr>
      </w:pPr>
      <w:r>
        <w:rPr>
          <w:sz w:val="24"/>
          <w:szCs w:val="24"/>
        </w:rPr>
        <w:t>Лаптева К.Н.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jc w:val="center"/>
        <w:rPr>
          <w:bCs/>
          <w:sz w:val="28"/>
          <w:szCs w:val="28"/>
        </w:rPr>
      </w:pPr>
      <w:r w:rsidRPr="00C31CB7">
        <w:rPr>
          <w:bCs/>
          <w:sz w:val="28"/>
          <w:szCs w:val="28"/>
        </w:rPr>
        <w:t xml:space="preserve">ОСНОВНАЯ ПРОФЕССИОНАЛЬНАЯ </w:t>
      </w:r>
    </w:p>
    <w:p w:rsidR="00EA7670" w:rsidRPr="00C31CB7" w:rsidRDefault="00EA7670" w:rsidP="00EA7670">
      <w:pPr>
        <w:jc w:val="center"/>
        <w:rPr>
          <w:bCs/>
          <w:sz w:val="28"/>
          <w:szCs w:val="28"/>
        </w:rPr>
      </w:pPr>
      <w:r w:rsidRPr="00C31CB7">
        <w:rPr>
          <w:bCs/>
          <w:sz w:val="28"/>
          <w:szCs w:val="28"/>
        </w:rPr>
        <w:t>ОБРАЗОВАТЕЛЬНАЯ ПРОГРАММА</w:t>
      </w:r>
    </w:p>
    <w:p w:rsidR="00EA7670" w:rsidRPr="00C31CB7" w:rsidRDefault="00EA7670" w:rsidP="00EA7670">
      <w:pPr>
        <w:jc w:val="center"/>
        <w:rPr>
          <w:sz w:val="20"/>
          <w:szCs w:val="20"/>
        </w:rPr>
      </w:pPr>
      <w:r w:rsidRPr="00C31CB7">
        <w:rPr>
          <w:bCs/>
          <w:sz w:val="28"/>
          <w:szCs w:val="28"/>
        </w:rPr>
        <w:t>(ПРОГРАММЫ ПОДГОТОВКИ</w:t>
      </w:r>
    </w:p>
    <w:p w:rsidR="00EA7670" w:rsidRPr="00C31CB7" w:rsidRDefault="00EA7670" w:rsidP="00EA7670">
      <w:pPr>
        <w:jc w:val="center"/>
        <w:rPr>
          <w:bCs/>
          <w:sz w:val="28"/>
          <w:szCs w:val="28"/>
        </w:rPr>
      </w:pPr>
      <w:r w:rsidRPr="00575884">
        <w:rPr>
          <w:bCs/>
          <w:caps/>
          <w:sz w:val="28"/>
          <w:szCs w:val="28"/>
        </w:rPr>
        <w:t>специалистов среднего звена</w:t>
      </w:r>
      <w:r w:rsidRPr="00C31CB7">
        <w:rPr>
          <w:bCs/>
          <w:sz w:val="28"/>
          <w:szCs w:val="28"/>
        </w:rPr>
        <w:t>)</w:t>
      </w:r>
    </w:p>
    <w:p w:rsidR="00EA7670" w:rsidRPr="00C31CB7" w:rsidRDefault="00EA7670" w:rsidP="00EA7670">
      <w:pPr>
        <w:jc w:val="center"/>
        <w:rPr>
          <w:sz w:val="20"/>
          <w:szCs w:val="20"/>
        </w:rPr>
      </w:pPr>
      <w:r w:rsidRPr="00C31CB7">
        <w:rPr>
          <w:bCs/>
          <w:sz w:val="28"/>
          <w:szCs w:val="28"/>
        </w:rPr>
        <w:t>по профессии среднего профессионального образования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ind w:right="20"/>
        <w:jc w:val="center"/>
        <w:rPr>
          <w:sz w:val="20"/>
          <w:szCs w:val="20"/>
        </w:rPr>
      </w:pPr>
      <w:r w:rsidRPr="00C31CB7">
        <w:rPr>
          <w:bCs/>
          <w:sz w:val="28"/>
          <w:szCs w:val="28"/>
        </w:rPr>
        <w:t>08.0</w:t>
      </w:r>
      <w:r>
        <w:rPr>
          <w:bCs/>
          <w:sz w:val="28"/>
          <w:szCs w:val="28"/>
        </w:rPr>
        <w:t>2</w:t>
      </w:r>
      <w:r w:rsidRPr="00C31CB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1Строительство и эксплуатация зданий и сооружений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tabs>
          <w:tab w:val="left" w:pos="6521"/>
        </w:tabs>
        <w:ind w:left="3969" w:right="400"/>
        <w:rPr>
          <w:sz w:val="20"/>
          <w:szCs w:val="20"/>
        </w:rPr>
      </w:pPr>
      <w:r w:rsidRPr="00C31CB7">
        <w:rPr>
          <w:bCs/>
        </w:rPr>
        <w:t>Квалификация:</w:t>
      </w:r>
    </w:p>
    <w:p w:rsidR="00EA7670" w:rsidRPr="00C31CB7" w:rsidRDefault="00EA7670" w:rsidP="00EA7670">
      <w:pPr>
        <w:ind w:left="3969"/>
        <w:rPr>
          <w:sz w:val="24"/>
          <w:szCs w:val="24"/>
        </w:rPr>
      </w:pPr>
    </w:p>
    <w:p w:rsidR="00EA7670" w:rsidRPr="00C31CB7" w:rsidRDefault="00EA7670" w:rsidP="00EA7670">
      <w:pPr>
        <w:ind w:left="3969"/>
        <w:rPr>
          <w:sz w:val="20"/>
          <w:szCs w:val="20"/>
        </w:rPr>
      </w:pPr>
      <w:r>
        <w:rPr>
          <w:bCs/>
          <w:i/>
          <w:iCs/>
        </w:rPr>
        <w:t>техник</w:t>
      </w:r>
    </w:p>
    <w:p w:rsidR="00EA7670" w:rsidRPr="00C31CB7" w:rsidRDefault="00EA7670" w:rsidP="00EA7670">
      <w:pPr>
        <w:ind w:left="3969"/>
        <w:rPr>
          <w:sz w:val="24"/>
          <w:szCs w:val="24"/>
        </w:rPr>
      </w:pP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ind w:left="3940"/>
        <w:rPr>
          <w:sz w:val="20"/>
          <w:szCs w:val="20"/>
        </w:rPr>
      </w:pPr>
      <w:r w:rsidRPr="00C31CB7">
        <w:rPr>
          <w:bCs/>
        </w:rPr>
        <w:t xml:space="preserve">Форма обучения </w:t>
      </w:r>
      <w:r w:rsidRPr="00C31CB7">
        <w:t>–</w:t>
      </w:r>
      <w:r w:rsidRPr="00C31CB7">
        <w:rPr>
          <w:bCs/>
          <w:i/>
          <w:iCs/>
        </w:rPr>
        <w:t>очная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ind w:left="3940"/>
        <w:rPr>
          <w:sz w:val="20"/>
          <w:szCs w:val="20"/>
        </w:rPr>
      </w:pPr>
      <w:r w:rsidRPr="00C31CB7">
        <w:rPr>
          <w:bCs/>
        </w:rPr>
        <w:t xml:space="preserve">Нормативный срок освоения </w:t>
      </w:r>
      <w:r w:rsidRPr="00C31CB7">
        <w:t>–</w:t>
      </w:r>
      <w:r>
        <w:rPr>
          <w:bCs/>
          <w:i/>
          <w:iCs/>
        </w:rPr>
        <w:t>3</w:t>
      </w:r>
      <w:r w:rsidRPr="00C31CB7">
        <w:rPr>
          <w:bCs/>
          <w:i/>
          <w:iCs/>
        </w:rPr>
        <w:t>года и10мес.</w:t>
      </w:r>
    </w:p>
    <w:p w:rsidR="00EA7670" w:rsidRPr="00C31CB7" w:rsidRDefault="00EA7670" w:rsidP="00EA7670">
      <w:pPr>
        <w:ind w:left="3940"/>
        <w:rPr>
          <w:sz w:val="20"/>
          <w:szCs w:val="20"/>
        </w:rPr>
      </w:pPr>
      <w:r w:rsidRPr="00C31CB7">
        <w:t>на базе основного общего образования</w:t>
      </w:r>
    </w:p>
    <w:p w:rsidR="00EA7670" w:rsidRPr="00C31CB7" w:rsidRDefault="00EA7670" w:rsidP="00EA7670">
      <w:pPr>
        <w:rPr>
          <w:sz w:val="24"/>
          <w:szCs w:val="24"/>
        </w:rPr>
      </w:pPr>
    </w:p>
    <w:p w:rsidR="00EA7670" w:rsidRPr="00C31CB7" w:rsidRDefault="00EA7670" w:rsidP="00EA7670">
      <w:pPr>
        <w:ind w:left="3940" w:right="500"/>
        <w:rPr>
          <w:sz w:val="20"/>
          <w:szCs w:val="20"/>
        </w:rPr>
      </w:pPr>
      <w:r w:rsidRPr="00C31CB7">
        <w:rPr>
          <w:bCs/>
        </w:rPr>
        <w:t xml:space="preserve">Профиль </w:t>
      </w:r>
      <w:r w:rsidRPr="00C31CB7">
        <w:t>получаемого профессионального образования-</w:t>
      </w:r>
      <w:r w:rsidRPr="00C31CB7">
        <w:rPr>
          <w:bCs/>
          <w:i/>
          <w:iCs/>
        </w:rPr>
        <w:t>технический</w:t>
      </w: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sz w:val="28"/>
          <w:szCs w:val="28"/>
        </w:rPr>
      </w:pPr>
    </w:p>
    <w:p w:rsidR="00EA7670" w:rsidRPr="00C31CB7" w:rsidRDefault="00EA7670" w:rsidP="00EA7670">
      <w:pPr>
        <w:ind w:right="20"/>
        <w:jc w:val="center"/>
        <w:rPr>
          <w:bCs/>
          <w:color w:val="000000"/>
          <w:sz w:val="24"/>
          <w:szCs w:val="24"/>
        </w:rPr>
      </w:pPr>
      <w:r w:rsidRPr="00C31CB7">
        <w:rPr>
          <w:sz w:val="28"/>
          <w:szCs w:val="28"/>
        </w:rPr>
        <w:t>Обнинск</w:t>
      </w:r>
    </w:p>
    <w:p w:rsidR="00EA7670" w:rsidRDefault="00EA7670" w:rsidP="00EA7670">
      <w:pPr>
        <w:spacing w:after="200" w:line="276" w:lineRule="auto"/>
      </w:pPr>
      <w:r w:rsidRPr="00BE1AAB">
        <w:br w:type="page"/>
      </w:r>
    </w:p>
    <w:p w:rsidR="00EA7670" w:rsidRPr="001D4D8F" w:rsidRDefault="00EA7670" w:rsidP="00EA7670">
      <w:r w:rsidRPr="001D4D8F">
        <w:lastRenderedPageBreak/>
        <w:t>ОСНОВНАЯ  ПРОФЕССИОНАЛЬНАЯ ОБРАЗОВАТЕЛЬНАЯ ПРОГРАММА по направлению подг</w:t>
      </w:r>
      <w:r w:rsidRPr="001D4D8F">
        <w:t>о</w:t>
      </w:r>
      <w:r w:rsidRPr="001D4D8F">
        <w:t>товки (</w:t>
      </w:r>
      <w:r>
        <w:t>специальности</w:t>
      </w:r>
      <w:r w:rsidRPr="001D4D8F">
        <w:t xml:space="preserve">) </w:t>
      </w:r>
      <w:r>
        <w:t>08.02.01 Строительство  и эксплуатация зданий и сооружений</w:t>
      </w:r>
    </w:p>
    <w:p w:rsidR="00EA7670" w:rsidRPr="001D4D8F" w:rsidRDefault="00EA7670" w:rsidP="00EA7670">
      <w:pPr>
        <w:jc w:val="center"/>
        <w:rPr>
          <w:sz w:val="24"/>
          <w:szCs w:val="24"/>
        </w:rPr>
      </w:pPr>
    </w:p>
    <w:p w:rsidR="00EA7670" w:rsidRPr="001D4D8F" w:rsidRDefault="00EA7670" w:rsidP="00EA7670">
      <w:pPr>
        <w:jc w:val="both"/>
        <w:rPr>
          <w:color w:val="000000"/>
          <w:sz w:val="24"/>
          <w:szCs w:val="24"/>
        </w:rPr>
      </w:pPr>
      <w:r w:rsidRPr="001D4D8F">
        <w:rPr>
          <w:color w:val="000000"/>
          <w:sz w:val="24"/>
          <w:szCs w:val="24"/>
        </w:rPr>
        <w:t xml:space="preserve"> квалификация (степень)  </w:t>
      </w:r>
      <w:r>
        <w:rPr>
          <w:color w:val="000000"/>
          <w:sz w:val="24"/>
          <w:szCs w:val="24"/>
        </w:rPr>
        <w:t>техник</w:t>
      </w:r>
    </w:p>
    <w:p w:rsidR="00EA7670" w:rsidRPr="002C5060" w:rsidRDefault="00EA7670" w:rsidP="00EA7670">
      <w:pPr>
        <w:rPr>
          <w:sz w:val="24"/>
          <w:szCs w:val="24"/>
          <w:vertAlign w:val="superscript"/>
        </w:rPr>
      </w:pPr>
    </w:p>
    <w:p w:rsidR="00EA7670" w:rsidRPr="002C5060" w:rsidRDefault="00EA7670" w:rsidP="00EA7670">
      <w:pPr>
        <w:rPr>
          <w:color w:val="FF0000"/>
          <w:sz w:val="24"/>
          <w:szCs w:val="24"/>
        </w:rPr>
      </w:pPr>
      <w:r w:rsidRPr="002C5060">
        <w:rPr>
          <w:sz w:val="24"/>
          <w:szCs w:val="24"/>
        </w:rPr>
        <w:t xml:space="preserve">СОСТАВЛЕНА на основании ФГОС СПО по </w:t>
      </w:r>
      <w:r>
        <w:rPr>
          <w:sz w:val="24"/>
          <w:szCs w:val="24"/>
        </w:rPr>
        <w:t xml:space="preserve">специальности </w:t>
      </w:r>
      <w:r>
        <w:t>08.02.01 Строительство  и эксплуат</w:t>
      </w:r>
      <w:r>
        <w:t>а</w:t>
      </w:r>
      <w:r>
        <w:t>ция зданий и сооружений,</w:t>
      </w:r>
      <w:r>
        <w:rPr>
          <w:sz w:val="24"/>
          <w:szCs w:val="24"/>
        </w:rPr>
        <w:t xml:space="preserve"> утвержденного приказом Министерства образования и науки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ской Федерации </w:t>
      </w:r>
      <w:r w:rsidRPr="0048464F">
        <w:rPr>
          <w:sz w:val="24"/>
          <w:szCs w:val="24"/>
        </w:rPr>
        <w:t>№ 2</w:t>
      </w:r>
      <w:r>
        <w:rPr>
          <w:sz w:val="24"/>
          <w:szCs w:val="24"/>
        </w:rPr>
        <w:t>от 1</w:t>
      </w:r>
      <w:r w:rsidRPr="0048464F">
        <w:rPr>
          <w:sz w:val="24"/>
          <w:szCs w:val="24"/>
        </w:rPr>
        <w:t>0 января 2018</w:t>
      </w:r>
      <w:r>
        <w:rPr>
          <w:sz w:val="24"/>
          <w:szCs w:val="24"/>
        </w:rPr>
        <w:t>, приказом № 247 от 17.03.2015г. «О внесении изменений в государственные федеральные стандарты среднего профессионального образования», зарег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стрированный Министерством юстиции (рег. № 36713 от 03.04.2015)</w:t>
      </w:r>
      <w:r w:rsidRPr="002C5060">
        <w:rPr>
          <w:sz w:val="24"/>
          <w:szCs w:val="24"/>
        </w:rPr>
        <w:br/>
      </w:r>
    </w:p>
    <w:p w:rsidR="00EA7670" w:rsidRPr="002C5060" w:rsidRDefault="00EA7670" w:rsidP="00EA7670">
      <w:pPr>
        <w:jc w:val="both"/>
        <w:rPr>
          <w:color w:val="FF0000"/>
          <w:sz w:val="24"/>
          <w:szCs w:val="24"/>
        </w:rPr>
      </w:pPr>
    </w:p>
    <w:p w:rsidR="00EA7670" w:rsidRPr="002C5060" w:rsidRDefault="00EA7670" w:rsidP="00EA7670">
      <w:pPr>
        <w:jc w:val="both"/>
        <w:rPr>
          <w:color w:val="FF0000"/>
          <w:sz w:val="24"/>
          <w:szCs w:val="24"/>
        </w:rPr>
      </w:pPr>
    </w:p>
    <w:p w:rsidR="00EA7670" w:rsidRPr="002C5060" w:rsidRDefault="00EA7670" w:rsidP="00EA7670">
      <w:pPr>
        <w:rPr>
          <w:b/>
          <w:sz w:val="26"/>
          <w:szCs w:val="24"/>
        </w:rPr>
      </w:pPr>
      <w:r w:rsidRPr="002C5060">
        <w:rPr>
          <w:sz w:val="24"/>
          <w:szCs w:val="24"/>
        </w:rPr>
        <w:t xml:space="preserve">Организация-разработчик: </w:t>
      </w:r>
      <w:r w:rsidRPr="002C5060">
        <w:rPr>
          <w:sz w:val="26"/>
          <w:szCs w:val="24"/>
        </w:rPr>
        <w:t>ГАПОУ  КО  «ОБНИНСКИЙ КОЛЛЕДЖ ТЕХНОЛОГИЙ И УСЛУГ»</w:t>
      </w:r>
    </w:p>
    <w:p w:rsidR="00EA7670" w:rsidRPr="002C5060" w:rsidRDefault="00EA7670" w:rsidP="00EA7670">
      <w:pPr>
        <w:jc w:val="both"/>
        <w:rPr>
          <w:sz w:val="24"/>
          <w:szCs w:val="24"/>
        </w:rPr>
      </w:pPr>
    </w:p>
    <w:p w:rsidR="00EA7670" w:rsidRPr="002C5060" w:rsidRDefault="00EA7670" w:rsidP="00EA7670">
      <w:pPr>
        <w:jc w:val="both"/>
        <w:rPr>
          <w:sz w:val="24"/>
          <w:szCs w:val="24"/>
        </w:rPr>
      </w:pPr>
    </w:p>
    <w:p w:rsidR="00EA7670" w:rsidRPr="002C5060" w:rsidRDefault="00EA7670" w:rsidP="00EA7670">
      <w:pPr>
        <w:jc w:val="right"/>
        <w:rPr>
          <w:sz w:val="24"/>
          <w:szCs w:val="24"/>
        </w:rPr>
      </w:pPr>
    </w:p>
    <w:p w:rsidR="00A32B26" w:rsidRPr="00453E88" w:rsidRDefault="00A32B26" w:rsidP="00A32B26">
      <w:pPr>
        <w:suppressLineNumbers/>
        <w:adjustRightInd w:val="0"/>
        <w:outlineLvl w:val="4"/>
        <w:rPr>
          <w:bCs/>
          <w:iCs/>
          <w:caps/>
          <w:sz w:val="24"/>
          <w:szCs w:val="24"/>
        </w:rPr>
      </w:pPr>
      <w:r w:rsidRPr="00453E88">
        <w:rPr>
          <w:bCs/>
          <w:iCs/>
          <w:caps/>
          <w:sz w:val="24"/>
          <w:szCs w:val="24"/>
        </w:rPr>
        <w:t>Рассмотрена и принята  :</w:t>
      </w:r>
    </w:p>
    <w:p w:rsidR="00EA7670" w:rsidRPr="002C5060" w:rsidRDefault="00EA7670" w:rsidP="00EA7670">
      <w:pPr>
        <w:suppressLineNumbers/>
        <w:adjustRightInd w:val="0"/>
        <w:outlineLvl w:val="4"/>
        <w:rPr>
          <w:bCs/>
          <w:iCs/>
          <w:sz w:val="24"/>
          <w:szCs w:val="24"/>
        </w:rPr>
      </w:pPr>
    </w:p>
    <w:p w:rsidR="007622F1" w:rsidRDefault="007622F1" w:rsidP="007622F1">
      <w:pPr>
        <w:suppressLineNumbers/>
        <w:adjustRightInd w:val="0"/>
        <w:outlineLvl w:val="4"/>
        <w:rPr>
          <w:bCs/>
          <w:iCs/>
          <w:sz w:val="24"/>
          <w:szCs w:val="24"/>
        </w:rPr>
      </w:pPr>
      <w:r w:rsidRPr="002C5060">
        <w:rPr>
          <w:bCs/>
          <w:iCs/>
          <w:sz w:val="24"/>
          <w:szCs w:val="24"/>
        </w:rPr>
        <w:t xml:space="preserve">на </w:t>
      </w:r>
      <w:r>
        <w:rPr>
          <w:bCs/>
          <w:iCs/>
          <w:sz w:val="24"/>
          <w:szCs w:val="24"/>
        </w:rPr>
        <w:t>Педагогическом совете</w:t>
      </w:r>
    </w:p>
    <w:p w:rsidR="00EA7670" w:rsidRDefault="00EA7670" w:rsidP="00EA7670">
      <w:pPr>
        <w:ind w:left="1" w:firstLine="566"/>
        <w:rPr>
          <w:sz w:val="24"/>
          <w:szCs w:val="24"/>
        </w:rPr>
      </w:pPr>
    </w:p>
    <w:p w:rsidR="000B76E9" w:rsidRDefault="000B76E9" w:rsidP="00EA7670">
      <w:pPr>
        <w:ind w:left="1" w:firstLine="566"/>
        <w:rPr>
          <w:sz w:val="24"/>
          <w:szCs w:val="24"/>
        </w:rPr>
      </w:pPr>
    </w:p>
    <w:p w:rsidR="00EA7670" w:rsidRDefault="00EA7670" w:rsidP="00EA7670">
      <w:pPr>
        <w:rPr>
          <w:sz w:val="20"/>
          <w:szCs w:val="20"/>
        </w:rPr>
      </w:pPr>
    </w:p>
    <w:p w:rsidR="00EA7670" w:rsidRPr="001D4D8F" w:rsidRDefault="00EA7670" w:rsidP="00EA7670">
      <w:pPr>
        <w:suppressLineNumbers/>
        <w:adjustRightInd w:val="0"/>
        <w:outlineLvl w:val="4"/>
        <w:rPr>
          <w:bCs/>
          <w:iCs/>
          <w:sz w:val="24"/>
          <w:szCs w:val="24"/>
        </w:rPr>
      </w:pPr>
      <w:r w:rsidRPr="001D4D8F">
        <w:rPr>
          <w:bCs/>
          <w:iCs/>
          <w:sz w:val="24"/>
          <w:szCs w:val="24"/>
        </w:rPr>
        <w:t>СОГЛАСОВАНА:</w:t>
      </w:r>
    </w:p>
    <w:p w:rsidR="00EA7670" w:rsidRDefault="00B93B18" w:rsidP="00EA7670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line id="Shape 1" o:spid="_x0000_s1026" style="position:absolute;z-index:-251657216;visibility:visible" from="-5.4pt,14.5pt" to="501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2" o:spid="_x0000_s1032" style="position:absolute;z-index:-251656192;visibility:visible" from="-5.4pt,28.9pt" to="501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eKugEAAIE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3" o:spid="_x0000_s1031" style="position:absolute;z-index:-251655168;visibility:visible" from="-5.4pt,43.2pt" to="501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4" o:spid="_x0000_s1030" style="position:absolute;z-index:-251654144;visibility:visible" from="-5.4pt,57.5pt" to="501.5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5" o:spid="_x0000_s1029" style="position:absolute;z-index:-251653120;visibility:visible" from="-5.4pt,71.75pt" to="501.5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6" o:spid="_x0000_s1028" style="position:absolute;z-index:-251652096;visibility:visible" from="-5.4pt,86.05pt" to="501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  <w:lang w:bidi="ar-SA"/>
        </w:rPr>
        <w:pict>
          <v:line id="Shape 7" o:spid="_x0000_s1027" style="position:absolute;z-index:-251651072;visibility:visible" from="-6.1pt,100.35pt" to="501.5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bookmarkStart w:id="0" w:name="_GoBack"/>
      <w:bookmarkEnd w:id="0"/>
    </w:p>
    <w:p w:rsidR="00EA7670" w:rsidRDefault="00EA7670" w:rsidP="00EA7670">
      <w:pPr>
        <w:sectPr w:rsidR="00EA7670" w:rsidSect="00EA7670">
          <w:footerReference w:type="default" r:id="rId7"/>
          <w:pgSz w:w="11906" w:h="16838" w:code="9"/>
          <w:pgMar w:top="1134" w:right="567" w:bottom="1134" w:left="1134" w:header="567" w:footer="567" w:gutter="0"/>
          <w:cols w:space="720" w:equalWidth="0">
            <w:col w:w="9920"/>
          </w:cols>
        </w:sectPr>
      </w:pPr>
    </w:p>
    <w:p w:rsidR="00EA7670" w:rsidRDefault="00EA7670" w:rsidP="00EA7670">
      <w:pPr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СОДЕРЖАНИЕ</w:t>
      </w:r>
    </w:p>
    <w:p w:rsidR="00EA7670" w:rsidRDefault="00EA7670" w:rsidP="00EA7670">
      <w:pPr>
        <w:rPr>
          <w:sz w:val="20"/>
          <w:szCs w:val="20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bidi="ru-RU"/>
        </w:rPr>
        <w:id w:val="40108121"/>
        <w:docPartObj>
          <w:docPartGallery w:val="Table of Contents"/>
          <w:docPartUnique/>
        </w:docPartObj>
      </w:sdtPr>
      <w:sdtEndPr>
        <w:rPr>
          <w:rFonts w:eastAsia="Times New Roman"/>
          <w:sz w:val="24"/>
          <w:szCs w:val="24"/>
        </w:rPr>
      </w:sdtEndPr>
      <w:sdtContent>
        <w:p w:rsidR="00EA7670" w:rsidRDefault="00EA7670" w:rsidP="00EA7670">
          <w:pPr>
            <w:pStyle w:val="ad"/>
          </w:pPr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 w:rsidRPr="00B93B18">
            <w:fldChar w:fldCharType="begin"/>
          </w:r>
          <w:r w:rsidR="00EA7670">
            <w:instrText xml:space="preserve"> TOC \o "1-3" \h \z \u </w:instrText>
          </w:r>
          <w:r w:rsidRPr="00B93B18">
            <w:fldChar w:fldCharType="separate"/>
          </w:r>
          <w:hyperlink w:anchor="_Toc80708898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1.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Общие положения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899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2.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Характеристика подготовки по профессии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0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3.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Характеристика профессиональной деятельности выпускника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1" w:history="1">
            <w:r w:rsidR="009C665D" w:rsidRPr="009329CA">
              <w:rPr>
                <w:rStyle w:val="a9"/>
                <w:noProof/>
              </w:rPr>
              <w:t>3.1. Область  и объекты профессиональной деятельности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2" w:history="1">
            <w:r w:rsidR="009C665D" w:rsidRPr="009329CA">
              <w:rPr>
                <w:rStyle w:val="a9"/>
                <w:noProof/>
              </w:rPr>
              <w:t>3.2. Виды профессиональной деятельности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3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4.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Требования к результатам освоения ОПОП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4" w:history="1">
            <w:r w:rsidR="009C665D" w:rsidRPr="009329CA">
              <w:rPr>
                <w:rStyle w:val="a9"/>
                <w:noProof/>
              </w:rPr>
              <w:t>4.1 Общие компетенции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5" w:history="1">
            <w:r w:rsidR="009C665D" w:rsidRPr="009329CA">
              <w:rPr>
                <w:rStyle w:val="a9"/>
                <w:noProof/>
              </w:rPr>
              <w:t>4.2 Профессиональные компетенции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6" w:history="1">
            <w:r w:rsidR="009C665D" w:rsidRPr="009329CA">
              <w:rPr>
                <w:rStyle w:val="a9"/>
                <w:noProof/>
              </w:rPr>
              <w:t>4.3 Личностные результаты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7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5.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Условия реализации ОПОП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8" w:history="1">
            <w:r w:rsidR="009C665D" w:rsidRPr="009329CA">
              <w:rPr>
                <w:rStyle w:val="a9"/>
                <w:noProof/>
              </w:rPr>
              <w:t>5.1 Кадровое обеспечение образовательного процесса по основной образовательной программе.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09" w:history="1">
            <w:r w:rsidR="009C665D" w:rsidRPr="009329CA">
              <w:rPr>
                <w:rStyle w:val="a9"/>
                <w:noProof/>
              </w:rPr>
              <w:t>5.2 Учебно-методическое и информационное обеспечение образовательного процесса.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0" w:history="1">
            <w:r w:rsidR="009C665D" w:rsidRPr="009329CA">
              <w:rPr>
                <w:rStyle w:val="a9"/>
                <w:noProof/>
              </w:rPr>
              <w:t>5.3 Основные материально-технические условия для реализации образовательного процесса в соответствии с ППССЗ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1" w:history="1">
            <w:r w:rsidR="009C665D" w:rsidRPr="009329CA">
              <w:rPr>
                <w:rStyle w:val="a9"/>
                <w:noProof/>
              </w:rPr>
              <w:t>5.4. Требования к организации воспитания обучающихся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left" w:pos="440"/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2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6.</w:t>
            </w:r>
            <w:r w:rsidR="009C665D">
              <w:rPr>
                <w:rFonts w:asciiTheme="minorHAnsi" w:hAnsiTheme="minorHAnsi" w:cstheme="minorBidi"/>
                <w:noProof/>
              </w:rPr>
              <w:tab/>
            </w:r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Виды и формы оценки качества освоения ОПОП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3" w:history="1">
            <w:r w:rsidR="009C665D" w:rsidRPr="009329CA">
              <w:rPr>
                <w:rStyle w:val="a9"/>
                <w:noProof/>
              </w:rPr>
              <w:t>6.1.Текущий контроль успеваемости, промежуточная аттестация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4" w:history="1">
            <w:r w:rsidR="009C665D" w:rsidRPr="009329CA">
              <w:rPr>
                <w:rStyle w:val="a9"/>
                <w:noProof/>
              </w:rPr>
              <w:t>6.2. Государственная итоговая аттестация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65D" w:rsidRDefault="00B93B18">
          <w:pPr>
            <w:pStyle w:val="14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80708915" w:history="1">
            <w:r w:rsidR="009C665D" w:rsidRPr="009329CA">
              <w:rPr>
                <w:rStyle w:val="a9"/>
                <w:rFonts w:eastAsia="Times New Roman"/>
                <w:noProof/>
                <w:lang w:bidi="ru-RU"/>
              </w:rPr>
              <w:t>Приложения</w:t>
            </w:r>
            <w:r w:rsidR="009C66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665D">
              <w:rPr>
                <w:noProof/>
                <w:webHidden/>
              </w:rPr>
              <w:instrText xml:space="preserve"> PAGEREF _Toc80708915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8E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7670" w:rsidRDefault="00B93B18" w:rsidP="00EA7670">
          <w:pPr>
            <w:pStyle w:val="a3"/>
            <w:rPr>
              <w:sz w:val="20"/>
            </w:rPr>
          </w:pPr>
          <w:r>
            <w:rPr>
              <w:b/>
              <w:bCs/>
            </w:rPr>
            <w:fldChar w:fldCharType="end"/>
          </w:r>
        </w:p>
      </w:sdtContent>
    </w:sdt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rPr>
          <w:sz w:val="20"/>
        </w:rPr>
      </w:pPr>
    </w:p>
    <w:p w:rsidR="00EA7670" w:rsidRDefault="00EA7670" w:rsidP="00EA7670">
      <w:pPr>
        <w:pStyle w:val="a3"/>
        <w:spacing w:before="5"/>
        <w:rPr>
          <w:sz w:val="29"/>
        </w:rPr>
      </w:pPr>
    </w:p>
    <w:p w:rsidR="00EA7670" w:rsidRDefault="00EA7670" w:rsidP="00EA7670">
      <w:pPr>
        <w:pStyle w:val="a3"/>
        <w:spacing w:before="5"/>
        <w:rPr>
          <w:sz w:val="29"/>
        </w:rPr>
      </w:pPr>
    </w:p>
    <w:p w:rsidR="00EA7670" w:rsidRDefault="00EA7670" w:rsidP="00EA7670">
      <w:pPr>
        <w:rPr>
          <w:b/>
          <w:bCs/>
          <w:sz w:val="24"/>
          <w:szCs w:val="24"/>
        </w:rPr>
      </w:pPr>
      <w:r>
        <w:br w:type="page"/>
      </w:r>
    </w:p>
    <w:p w:rsidR="00EA7670" w:rsidRDefault="00EA7670" w:rsidP="00EA7670">
      <w:pPr>
        <w:pStyle w:val="51"/>
        <w:spacing w:before="1"/>
        <w:ind w:left="934"/>
      </w:pPr>
    </w:p>
    <w:p w:rsidR="00EA7670" w:rsidRPr="00F05044" w:rsidRDefault="00EA7670" w:rsidP="00F05044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1" w:name="_Toc80708898"/>
      <w:r w:rsidRPr="00F05044">
        <w:rPr>
          <w:rFonts w:ascii="Times New Roman" w:eastAsia="Times New Roman" w:hAnsi="Times New Roman" w:cs="Times New Roman"/>
          <w:b w:val="0"/>
          <w:color w:val="000000" w:themeColor="text1"/>
        </w:rPr>
        <w:t>Общие положения</w:t>
      </w:r>
      <w:bookmarkEnd w:id="1"/>
    </w:p>
    <w:p w:rsidR="00EA7670" w:rsidRDefault="00EA7670" w:rsidP="00EA7670">
      <w:pPr>
        <w:pStyle w:val="51"/>
        <w:spacing w:before="1"/>
        <w:ind w:left="934"/>
      </w:pPr>
    </w:p>
    <w:p w:rsidR="00EA7670" w:rsidRPr="0048464F" w:rsidRDefault="00EA7670" w:rsidP="00F05044">
      <w:pPr>
        <w:pStyle w:val="a5"/>
        <w:numPr>
          <w:ilvl w:val="1"/>
          <w:numId w:val="2"/>
        </w:numPr>
        <w:tabs>
          <w:tab w:val="clear" w:pos="360"/>
          <w:tab w:val="num" w:pos="567"/>
          <w:tab w:val="left" w:pos="851"/>
          <w:tab w:val="left" w:pos="1295"/>
        </w:tabs>
        <w:ind w:left="0" w:firstLine="567"/>
        <w:jc w:val="both"/>
        <w:rPr>
          <w:sz w:val="24"/>
          <w:szCs w:val="24"/>
        </w:rPr>
      </w:pPr>
      <w:r w:rsidRPr="0048464F">
        <w:rPr>
          <w:sz w:val="24"/>
          <w:szCs w:val="24"/>
        </w:rPr>
        <w:t xml:space="preserve">Основная образовательная программа (далее ПООП СПО ) по </w:t>
      </w:r>
      <w:r w:rsidRPr="0048464F">
        <w:rPr>
          <w:i/>
          <w:sz w:val="24"/>
          <w:szCs w:val="24"/>
        </w:rPr>
        <w:t xml:space="preserve">специальности </w:t>
      </w:r>
      <w:r w:rsidRPr="0048464F">
        <w:rPr>
          <w:sz w:val="24"/>
          <w:szCs w:val="24"/>
        </w:rPr>
        <w:t>среднего пр</w:t>
      </w:r>
      <w:r w:rsidRPr="0048464F">
        <w:rPr>
          <w:sz w:val="24"/>
          <w:szCs w:val="24"/>
        </w:rPr>
        <w:t>о</w:t>
      </w:r>
      <w:r w:rsidRPr="0048464F">
        <w:rPr>
          <w:sz w:val="24"/>
          <w:szCs w:val="24"/>
        </w:rPr>
        <w:t>фессионального образования разработана на основе федерального государственного образов</w:t>
      </w:r>
      <w:r w:rsidRPr="0048464F">
        <w:rPr>
          <w:sz w:val="24"/>
          <w:szCs w:val="24"/>
        </w:rPr>
        <w:t>а</w:t>
      </w:r>
      <w:r w:rsidRPr="0048464F">
        <w:rPr>
          <w:sz w:val="24"/>
          <w:szCs w:val="24"/>
        </w:rPr>
        <w:t>тельного стандарта среднего профессионального образования по специальности 08.02.01. Стро</w:t>
      </w:r>
      <w:r w:rsidRPr="0048464F">
        <w:rPr>
          <w:sz w:val="24"/>
          <w:szCs w:val="24"/>
        </w:rPr>
        <w:t>и</w:t>
      </w:r>
      <w:r w:rsidRPr="0048464F">
        <w:rPr>
          <w:sz w:val="24"/>
          <w:szCs w:val="24"/>
        </w:rPr>
        <w:t>тельство и эксплуатация зданий и сооружений</w:t>
      </w:r>
      <w:r w:rsidRPr="0048464F">
        <w:rPr>
          <w:i/>
          <w:sz w:val="24"/>
          <w:szCs w:val="24"/>
        </w:rPr>
        <w:t xml:space="preserve">, </w:t>
      </w:r>
      <w:r w:rsidRPr="0048464F">
        <w:rPr>
          <w:sz w:val="24"/>
          <w:szCs w:val="24"/>
        </w:rPr>
        <w:t>утвержденного Приказом Минобрнауки России от 10 января 2018 № 2 ( далее ФГОС СПО).</w:t>
      </w:r>
    </w:p>
    <w:p w:rsidR="00EA7670" w:rsidRPr="0048464F" w:rsidRDefault="00EA7670" w:rsidP="00EA7670">
      <w:pPr>
        <w:tabs>
          <w:tab w:val="num" w:pos="567"/>
          <w:tab w:val="left" w:pos="851"/>
        </w:tabs>
        <w:ind w:firstLine="567"/>
        <w:jc w:val="both"/>
        <w:rPr>
          <w:sz w:val="24"/>
          <w:szCs w:val="24"/>
        </w:rPr>
      </w:pPr>
      <w:r w:rsidRPr="0048464F">
        <w:rPr>
          <w:sz w:val="24"/>
          <w:szCs w:val="24"/>
        </w:rPr>
        <w:t xml:space="preserve">ПООП СПО определяет объем и содержание среднего профессионального образования по </w:t>
      </w:r>
      <w:r w:rsidRPr="0048464F">
        <w:rPr>
          <w:i/>
          <w:sz w:val="24"/>
          <w:szCs w:val="24"/>
        </w:rPr>
        <w:t xml:space="preserve">специальности 08.02.01 Строительство и эксплуатация зданий и сооружений, </w:t>
      </w:r>
      <w:r w:rsidRPr="0048464F">
        <w:rPr>
          <w:sz w:val="24"/>
          <w:szCs w:val="24"/>
        </w:rPr>
        <w:t>планируемые р</w:t>
      </w:r>
      <w:r w:rsidRPr="0048464F">
        <w:rPr>
          <w:sz w:val="24"/>
          <w:szCs w:val="24"/>
        </w:rPr>
        <w:t>е</w:t>
      </w:r>
      <w:r w:rsidRPr="0048464F">
        <w:rPr>
          <w:sz w:val="24"/>
          <w:szCs w:val="24"/>
        </w:rPr>
        <w:t>зультаты освоения образовательной программы, условия образовательнойдеятельности.</w:t>
      </w:r>
    </w:p>
    <w:p w:rsidR="00EA7670" w:rsidRPr="0048464F" w:rsidRDefault="00EA7670" w:rsidP="00EA7670">
      <w:pPr>
        <w:pStyle w:val="a3"/>
        <w:tabs>
          <w:tab w:val="num" w:pos="567"/>
          <w:tab w:val="left" w:pos="851"/>
        </w:tabs>
        <w:ind w:firstLine="567"/>
        <w:jc w:val="both"/>
      </w:pPr>
      <w:r w:rsidRPr="0048464F">
        <w:t>Образовательная программа, реализуемая на базе основного общего образования, разрабат</w:t>
      </w:r>
      <w:r w:rsidRPr="0048464F">
        <w:t>ы</w:t>
      </w:r>
      <w:r w:rsidRPr="0048464F">
        <w:t>вается образовательной организацией на основе требований федерального государственного обр</w:t>
      </w:r>
      <w:r w:rsidRPr="0048464F">
        <w:t>а</w:t>
      </w:r>
      <w:r w:rsidRPr="0048464F">
        <w:t xml:space="preserve">зовательного стандарта среднего общего образования и ФГОС СПО с учетом получаемой </w:t>
      </w:r>
      <w:r w:rsidRPr="0048464F">
        <w:rPr>
          <w:i/>
        </w:rPr>
        <w:t>спец</w:t>
      </w:r>
      <w:r w:rsidRPr="0048464F">
        <w:rPr>
          <w:i/>
        </w:rPr>
        <w:t>и</w:t>
      </w:r>
      <w:r w:rsidRPr="0048464F">
        <w:rPr>
          <w:i/>
        </w:rPr>
        <w:t xml:space="preserve">альности </w:t>
      </w:r>
      <w:r w:rsidRPr="0048464F">
        <w:t>и настоящей ПООП СПО.</w:t>
      </w:r>
    </w:p>
    <w:p w:rsidR="00EA7670" w:rsidRPr="0048464F" w:rsidRDefault="00EA7670" w:rsidP="00F05044">
      <w:pPr>
        <w:pStyle w:val="a5"/>
        <w:numPr>
          <w:ilvl w:val="1"/>
          <w:numId w:val="2"/>
        </w:numPr>
        <w:tabs>
          <w:tab w:val="clear" w:pos="360"/>
          <w:tab w:val="num" w:pos="567"/>
          <w:tab w:val="left" w:pos="851"/>
          <w:tab w:val="left" w:pos="1354"/>
        </w:tabs>
        <w:ind w:left="0" w:firstLine="567"/>
        <w:rPr>
          <w:sz w:val="24"/>
          <w:szCs w:val="24"/>
        </w:rPr>
      </w:pPr>
      <w:r w:rsidRPr="0048464F">
        <w:rPr>
          <w:sz w:val="24"/>
          <w:szCs w:val="24"/>
        </w:rPr>
        <w:t>Нормативные основания для разработкиПООП:</w:t>
      </w:r>
    </w:p>
    <w:p w:rsidR="00EA7670" w:rsidRPr="0048464F" w:rsidRDefault="00EA7670" w:rsidP="00F05044">
      <w:pPr>
        <w:pStyle w:val="a5"/>
        <w:numPr>
          <w:ilvl w:val="3"/>
          <w:numId w:val="3"/>
        </w:numPr>
        <w:tabs>
          <w:tab w:val="num" w:pos="567"/>
          <w:tab w:val="left" w:pos="851"/>
          <w:tab w:val="left" w:pos="1642"/>
        </w:tabs>
        <w:ind w:left="0" w:firstLine="567"/>
        <w:jc w:val="both"/>
        <w:rPr>
          <w:sz w:val="24"/>
          <w:szCs w:val="24"/>
        </w:rPr>
      </w:pPr>
      <w:r w:rsidRPr="0048464F">
        <w:rPr>
          <w:sz w:val="24"/>
          <w:szCs w:val="24"/>
        </w:rPr>
        <w:t>Федеральный закон от 29 декабря 2012 г. №273-ФЗ «Об образовании в Российской Фед</w:t>
      </w:r>
      <w:r w:rsidRPr="0048464F">
        <w:rPr>
          <w:sz w:val="24"/>
          <w:szCs w:val="24"/>
        </w:rPr>
        <w:t>е</w:t>
      </w:r>
      <w:r w:rsidRPr="0048464F">
        <w:rPr>
          <w:sz w:val="24"/>
          <w:szCs w:val="24"/>
        </w:rPr>
        <w:t>рации»;</w:t>
      </w:r>
    </w:p>
    <w:p w:rsidR="00EA7670" w:rsidRPr="0048464F" w:rsidRDefault="00EA7670" w:rsidP="00F05044">
      <w:pPr>
        <w:pStyle w:val="a5"/>
        <w:numPr>
          <w:ilvl w:val="3"/>
          <w:numId w:val="3"/>
        </w:numPr>
        <w:tabs>
          <w:tab w:val="num" w:pos="567"/>
          <w:tab w:val="left" w:pos="851"/>
          <w:tab w:val="left" w:pos="1642"/>
        </w:tabs>
        <w:ind w:left="0" w:firstLine="567"/>
        <w:jc w:val="both"/>
        <w:rPr>
          <w:sz w:val="24"/>
          <w:szCs w:val="24"/>
        </w:rPr>
      </w:pPr>
      <w:r w:rsidRPr="0048464F">
        <w:rPr>
          <w:sz w:val="24"/>
          <w:szCs w:val="24"/>
        </w:rPr>
        <w:t>Приказ Минобрнауки России от 10 января № 2 «Об утверждении федерального государс</w:t>
      </w:r>
      <w:r w:rsidRPr="0048464F">
        <w:rPr>
          <w:sz w:val="24"/>
          <w:szCs w:val="24"/>
        </w:rPr>
        <w:t>т</w:t>
      </w:r>
      <w:r w:rsidRPr="0048464F">
        <w:rPr>
          <w:sz w:val="24"/>
          <w:szCs w:val="24"/>
        </w:rPr>
        <w:t>венного образовательного стандарта среднего профессионального образования по специальности 08.02.01 «Строительство и эксплуатация зданий и сооружений» (зарегистрирован Министерством юстиции Российской Федерации26 января</w:t>
      </w:r>
      <w:r w:rsidRPr="0048464F">
        <w:rPr>
          <w:i/>
          <w:sz w:val="24"/>
          <w:szCs w:val="24"/>
        </w:rPr>
        <w:t xml:space="preserve">, </w:t>
      </w:r>
      <w:r w:rsidRPr="0048464F">
        <w:rPr>
          <w:sz w:val="24"/>
          <w:szCs w:val="24"/>
        </w:rPr>
        <w:t>регистрационный №49797);</w:t>
      </w:r>
    </w:p>
    <w:p w:rsidR="00142535" w:rsidRPr="00142535" w:rsidRDefault="00142535" w:rsidP="00F05044">
      <w:pPr>
        <w:pStyle w:val="a5"/>
        <w:numPr>
          <w:ilvl w:val="3"/>
          <w:numId w:val="3"/>
        </w:numPr>
        <w:tabs>
          <w:tab w:val="num" w:pos="567"/>
          <w:tab w:val="left" w:pos="851"/>
          <w:tab w:val="left" w:pos="1642"/>
        </w:tabs>
        <w:ind w:left="0" w:firstLine="567"/>
        <w:jc w:val="both"/>
        <w:rPr>
          <w:sz w:val="24"/>
          <w:szCs w:val="24"/>
        </w:rPr>
      </w:pPr>
      <w:r w:rsidRPr="00142535">
        <w:rPr>
          <w:sz w:val="24"/>
          <w:szCs w:val="24"/>
        </w:rPr>
        <w:t>– рекомендации по организации получения среднего общего образования в пределах о</w:t>
      </w:r>
      <w:r w:rsidRPr="00142535">
        <w:rPr>
          <w:sz w:val="24"/>
          <w:szCs w:val="24"/>
        </w:rPr>
        <w:t>с</w:t>
      </w:r>
      <w:r w:rsidRPr="00142535">
        <w:rPr>
          <w:sz w:val="24"/>
          <w:szCs w:val="24"/>
        </w:rPr>
        <w:t>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образования, утвержденные приказом Министерства образования и науки Российской Федерации от 17марта 2015 года;</w:t>
      </w:r>
    </w:p>
    <w:p w:rsidR="00142535" w:rsidRPr="00142535" w:rsidRDefault="00142535" w:rsidP="00F05044">
      <w:pPr>
        <w:pStyle w:val="a5"/>
        <w:numPr>
          <w:ilvl w:val="3"/>
          <w:numId w:val="3"/>
        </w:numPr>
        <w:tabs>
          <w:tab w:val="num" w:pos="567"/>
          <w:tab w:val="left" w:pos="851"/>
          <w:tab w:val="left" w:pos="1642"/>
        </w:tabs>
        <w:ind w:left="0" w:firstLine="567"/>
        <w:jc w:val="both"/>
        <w:rPr>
          <w:sz w:val="24"/>
          <w:szCs w:val="24"/>
        </w:rPr>
      </w:pPr>
      <w:r w:rsidRPr="00142535">
        <w:rPr>
          <w:sz w:val="24"/>
          <w:szCs w:val="24"/>
        </w:rPr>
        <w:t>-приказ  Министерства образования и науки РФ от 19апреля 2015 г. №389 «О внесении изменений в федеральные государственные образовательные стандарты среднего профессионал</w:t>
      </w:r>
      <w:r w:rsidRPr="00142535">
        <w:rPr>
          <w:sz w:val="24"/>
          <w:szCs w:val="24"/>
        </w:rPr>
        <w:t>ь</w:t>
      </w:r>
      <w:r w:rsidRPr="00142535">
        <w:rPr>
          <w:sz w:val="24"/>
          <w:szCs w:val="24"/>
        </w:rPr>
        <w:t>ного образования».</w:t>
      </w:r>
    </w:p>
    <w:p w:rsidR="00EA7670" w:rsidRDefault="00EA7670" w:rsidP="00EA7670">
      <w:pPr>
        <w:pStyle w:val="a3"/>
        <w:spacing w:before="5"/>
        <w:rPr>
          <w:sz w:val="27"/>
        </w:rPr>
      </w:pPr>
    </w:p>
    <w:p w:rsidR="00EA7670" w:rsidRDefault="00EA7670" w:rsidP="00EA7670">
      <w:pPr>
        <w:rPr>
          <w:b/>
          <w:bCs/>
          <w:sz w:val="24"/>
          <w:szCs w:val="24"/>
        </w:rPr>
      </w:pPr>
      <w:r>
        <w:br w:type="page"/>
      </w:r>
    </w:p>
    <w:p w:rsidR="00142535" w:rsidRPr="00F05044" w:rsidRDefault="00142535" w:rsidP="00F05044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2" w:name="_Toc80708899"/>
      <w:r w:rsidRPr="00F05044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Характеристика подготовки по профессии</w:t>
      </w:r>
      <w:bookmarkEnd w:id="2"/>
    </w:p>
    <w:p w:rsidR="00142535" w:rsidRPr="00617183" w:rsidRDefault="00142535" w:rsidP="00142535">
      <w:pPr>
        <w:spacing w:line="288" w:lineRule="auto"/>
        <w:rPr>
          <w:sz w:val="24"/>
          <w:szCs w:val="24"/>
        </w:rPr>
      </w:pPr>
    </w:p>
    <w:p w:rsidR="00142535" w:rsidRPr="00617183" w:rsidRDefault="00142535" w:rsidP="00142535">
      <w:pPr>
        <w:spacing w:line="288" w:lineRule="auto"/>
        <w:ind w:left="20" w:firstLine="54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Нормативный срок освоения программа подготовки квалифицированных рабочих, служащих по профессии при очной форме получения образования:</w:t>
      </w:r>
    </w:p>
    <w:p w:rsidR="00142535" w:rsidRDefault="00142535" w:rsidP="00142535">
      <w:pPr>
        <w:spacing w:line="288" w:lineRule="auto"/>
        <w:ind w:left="851"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7183">
        <w:rPr>
          <w:sz w:val="24"/>
          <w:szCs w:val="24"/>
        </w:rPr>
        <w:t>на базе основного общего образования –</w:t>
      </w:r>
      <w:r>
        <w:rPr>
          <w:sz w:val="24"/>
          <w:szCs w:val="24"/>
        </w:rPr>
        <w:t>3</w:t>
      </w:r>
      <w:r w:rsidRPr="00617183">
        <w:rPr>
          <w:sz w:val="24"/>
          <w:szCs w:val="24"/>
        </w:rPr>
        <w:t xml:space="preserve"> года 10 месяцев; </w:t>
      </w:r>
    </w:p>
    <w:p w:rsidR="00142535" w:rsidRDefault="00142535" w:rsidP="00142535">
      <w:pPr>
        <w:spacing w:line="288" w:lineRule="auto"/>
        <w:ind w:left="851" w:right="-1"/>
        <w:rPr>
          <w:sz w:val="24"/>
          <w:szCs w:val="24"/>
        </w:rPr>
      </w:pPr>
      <w:r>
        <w:rPr>
          <w:sz w:val="24"/>
          <w:szCs w:val="24"/>
        </w:rPr>
        <w:t>Квалификация техник</w:t>
      </w:r>
    </w:p>
    <w:p w:rsidR="00142535" w:rsidRPr="00617183" w:rsidRDefault="00142535" w:rsidP="00142535">
      <w:pPr>
        <w:spacing w:line="288" w:lineRule="auto"/>
        <w:ind w:left="851" w:right="-1"/>
        <w:rPr>
          <w:sz w:val="24"/>
          <w:szCs w:val="24"/>
        </w:rPr>
      </w:pPr>
      <w:r>
        <w:rPr>
          <w:sz w:val="24"/>
          <w:szCs w:val="24"/>
        </w:rPr>
        <w:t xml:space="preserve">В рамках ППССЗ осваиваются профессии </w:t>
      </w:r>
      <w:r w:rsidRPr="00617183">
        <w:rPr>
          <w:sz w:val="24"/>
          <w:szCs w:val="24"/>
        </w:rPr>
        <w:t>рабочих, должностей служащих: маляр стро</w:t>
      </w:r>
      <w:r w:rsidRPr="00617183">
        <w:rPr>
          <w:sz w:val="24"/>
          <w:szCs w:val="24"/>
        </w:rPr>
        <w:t>и</w:t>
      </w:r>
      <w:r w:rsidRPr="00617183">
        <w:rPr>
          <w:sz w:val="24"/>
          <w:szCs w:val="24"/>
        </w:rPr>
        <w:t>тельный</w:t>
      </w:r>
    </w:p>
    <w:p w:rsidR="00142535" w:rsidRPr="00617183" w:rsidRDefault="00142535" w:rsidP="00142535">
      <w:pPr>
        <w:spacing w:line="288" w:lineRule="auto"/>
        <w:ind w:left="20" w:firstLine="54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Уровень образования, необходимый для приема на обучение по программе подготовке кв</w:t>
      </w:r>
      <w:r w:rsidRPr="00617183">
        <w:rPr>
          <w:sz w:val="24"/>
          <w:szCs w:val="24"/>
        </w:rPr>
        <w:t>а</w:t>
      </w:r>
      <w:r w:rsidRPr="00617183">
        <w:rPr>
          <w:sz w:val="24"/>
          <w:szCs w:val="24"/>
        </w:rPr>
        <w:t>лифицированных рабочих, служащих  - основное общее образование.</w:t>
      </w:r>
    </w:p>
    <w:p w:rsidR="00EA7670" w:rsidRPr="0048464F" w:rsidRDefault="00EA7670" w:rsidP="00EA7670">
      <w:pPr>
        <w:pStyle w:val="a3"/>
      </w:pPr>
    </w:p>
    <w:p w:rsidR="00142535" w:rsidRPr="00F05044" w:rsidRDefault="00142535" w:rsidP="00F05044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3" w:name="_Toc80708900"/>
      <w:r w:rsidRPr="00F05044">
        <w:rPr>
          <w:rFonts w:ascii="Times New Roman" w:eastAsia="Times New Roman" w:hAnsi="Times New Roman" w:cs="Times New Roman"/>
          <w:b w:val="0"/>
          <w:color w:val="000000" w:themeColor="text1"/>
        </w:rPr>
        <w:t>Характеристика профессиональной деятельности выпускника</w:t>
      </w:r>
      <w:bookmarkEnd w:id="3"/>
    </w:p>
    <w:p w:rsidR="00142535" w:rsidRPr="00F05044" w:rsidRDefault="00142535" w:rsidP="00F05044">
      <w:pPr>
        <w:pStyle w:val="2"/>
        <w:rPr>
          <w:b w:val="0"/>
        </w:rPr>
      </w:pPr>
      <w:bookmarkStart w:id="4" w:name="_Toc80708901"/>
      <w:r w:rsidRPr="00F05044">
        <w:rPr>
          <w:b w:val="0"/>
        </w:rPr>
        <w:t>3.1. Область  и объекты профессиональной деятельности</w:t>
      </w:r>
      <w:bookmarkEnd w:id="4"/>
    </w:p>
    <w:p w:rsidR="00142535" w:rsidRDefault="00142535" w:rsidP="00EA7670">
      <w:pPr>
        <w:pStyle w:val="51"/>
        <w:ind w:left="934"/>
      </w:pPr>
    </w:p>
    <w:p w:rsidR="00EA7670" w:rsidRDefault="00EA7670" w:rsidP="00EA7670">
      <w:pPr>
        <w:pStyle w:val="a3"/>
        <w:ind w:firstLine="284"/>
      </w:pPr>
      <w:r>
        <w:t>Область профессиональной деятельности выпускников</w:t>
      </w:r>
      <w:hyperlink w:anchor="_bookmark2" w:history="1"/>
      <w:r>
        <w:t xml:space="preserve"> : 16 Строительство и жилищно-коммунальное хозяйство</w:t>
      </w:r>
    </w:p>
    <w:p w:rsidR="00142535" w:rsidRDefault="00142535" w:rsidP="00EA7670">
      <w:pPr>
        <w:pStyle w:val="a3"/>
        <w:ind w:firstLine="284"/>
      </w:pPr>
    </w:p>
    <w:p w:rsidR="00142535" w:rsidRPr="00F05044" w:rsidRDefault="00142535" w:rsidP="00F05044">
      <w:pPr>
        <w:pStyle w:val="2"/>
        <w:rPr>
          <w:b w:val="0"/>
        </w:rPr>
      </w:pPr>
      <w:bookmarkStart w:id="5" w:name="_Toc80708902"/>
      <w:r w:rsidRPr="00F05044">
        <w:rPr>
          <w:b w:val="0"/>
        </w:rPr>
        <w:t>3.2. Виды профессиональной деятельности</w:t>
      </w:r>
      <w:bookmarkEnd w:id="5"/>
    </w:p>
    <w:p w:rsidR="00142535" w:rsidRPr="007622F1" w:rsidRDefault="00142535" w:rsidP="00EA7670">
      <w:pPr>
        <w:pStyle w:val="a3"/>
        <w:ind w:firstLine="284"/>
      </w:pPr>
    </w:p>
    <w:p w:rsidR="00D67DAD" w:rsidRPr="00617183" w:rsidRDefault="00D67DAD" w:rsidP="00D67DAD">
      <w:pPr>
        <w:spacing w:line="288" w:lineRule="auto"/>
        <w:ind w:left="1" w:right="100"/>
        <w:rPr>
          <w:sz w:val="20"/>
          <w:szCs w:val="20"/>
        </w:rPr>
      </w:pPr>
      <w:r w:rsidRPr="00617183">
        <w:rPr>
          <w:sz w:val="24"/>
          <w:szCs w:val="24"/>
        </w:rPr>
        <w:t>Обучающийся по профессии 08.0</w:t>
      </w:r>
      <w:r w:rsidRPr="00D67DAD">
        <w:rPr>
          <w:sz w:val="24"/>
          <w:szCs w:val="24"/>
        </w:rPr>
        <w:t>2</w:t>
      </w:r>
      <w:r w:rsidRPr="00617183">
        <w:rPr>
          <w:sz w:val="24"/>
          <w:szCs w:val="24"/>
        </w:rPr>
        <w:t>.0</w:t>
      </w:r>
      <w:r w:rsidRPr="00D67DAD">
        <w:rPr>
          <w:sz w:val="24"/>
          <w:szCs w:val="24"/>
        </w:rPr>
        <w:t>1</w:t>
      </w:r>
      <w:r w:rsidRPr="0048464F">
        <w:rPr>
          <w:sz w:val="24"/>
          <w:szCs w:val="24"/>
        </w:rPr>
        <w:t>Строительство и эксплуатация зданий и сооружений</w:t>
      </w:r>
      <w:r w:rsidRPr="00617183">
        <w:rPr>
          <w:sz w:val="24"/>
          <w:szCs w:val="24"/>
        </w:rPr>
        <w:t xml:space="preserve"> гот</w:t>
      </w:r>
      <w:r w:rsidRPr="00617183">
        <w:rPr>
          <w:sz w:val="24"/>
          <w:szCs w:val="24"/>
        </w:rPr>
        <w:t>о</w:t>
      </w:r>
      <w:r w:rsidRPr="00617183">
        <w:rPr>
          <w:sz w:val="24"/>
          <w:szCs w:val="24"/>
        </w:rPr>
        <w:t>вится к следующим видам деятельности:</w:t>
      </w:r>
    </w:p>
    <w:p w:rsidR="00D67DAD" w:rsidRPr="00D67DAD" w:rsidRDefault="00D67DAD" w:rsidP="00EA7670">
      <w:pPr>
        <w:pStyle w:val="a3"/>
        <w:ind w:firstLine="284"/>
      </w:pPr>
    </w:p>
    <w:p w:rsidR="00EA7670" w:rsidRPr="00D67DAD" w:rsidRDefault="00D67DAD" w:rsidP="00F05044">
      <w:pPr>
        <w:pStyle w:val="a3"/>
        <w:numPr>
          <w:ilvl w:val="0"/>
          <w:numId w:val="4"/>
        </w:numPr>
        <w:spacing w:before="6" w:after="1" w:line="288" w:lineRule="auto"/>
        <w:ind w:left="714" w:hanging="357"/>
      </w:pPr>
      <w:r w:rsidRPr="00D67DAD">
        <w:t>Участие в проектировании зданий и сооружений</w:t>
      </w:r>
    </w:p>
    <w:p w:rsidR="00D67DAD" w:rsidRPr="00D67DAD" w:rsidRDefault="00D67DAD" w:rsidP="00F05044">
      <w:pPr>
        <w:pStyle w:val="a3"/>
        <w:numPr>
          <w:ilvl w:val="0"/>
          <w:numId w:val="4"/>
        </w:numPr>
        <w:spacing w:before="6" w:after="1" w:line="288" w:lineRule="auto"/>
        <w:ind w:left="714" w:hanging="357"/>
      </w:pPr>
      <w:r w:rsidRPr="00D67DAD">
        <w:t>Выполнение технологических процессов на объекте капитального строительства</w:t>
      </w:r>
    </w:p>
    <w:p w:rsidR="00D67DAD" w:rsidRPr="00D67DAD" w:rsidRDefault="00D67DAD" w:rsidP="00F05044">
      <w:pPr>
        <w:pStyle w:val="a3"/>
        <w:numPr>
          <w:ilvl w:val="0"/>
          <w:numId w:val="4"/>
        </w:numPr>
        <w:spacing w:before="6" w:after="1" w:line="288" w:lineRule="auto"/>
        <w:ind w:left="714" w:hanging="357"/>
      </w:pPr>
      <w:r w:rsidRPr="00D67DAD">
        <w:t>Организация деятельности структурных подразделений  при выполнении строительно- монтажных, в том числе отделочных работ, эксплуатации, ремонте и реконструкции  зд</w:t>
      </w:r>
      <w:r w:rsidRPr="00D67DAD">
        <w:t>а</w:t>
      </w:r>
      <w:r w:rsidRPr="00D67DAD">
        <w:t>ний и сооружений.</w:t>
      </w:r>
    </w:p>
    <w:p w:rsidR="00D67DAD" w:rsidRPr="00D67DAD" w:rsidRDefault="00D67DAD" w:rsidP="00F05044">
      <w:pPr>
        <w:pStyle w:val="a3"/>
        <w:numPr>
          <w:ilvl w:val="0"/>
          <w:numId w:val="4"/>
        </w:numPr>
        <w:spacing w:before="6" w:after="1" w:line="288" w:lineRule="auto"/>
        <w:ind w:left="714" w:hanging="357"/>
      </w:pPr>
      <w:r w:rsidRPr="00D67DAD">
        <w:t>Организация видов работ при эксплуатации и реконструкции строительных объектов</w:t>
      </w:r>
    </w:p>
    <w:p w:rsidR="00EA7670" w:rsidRPr="00D67DAD" w:rsidRDefault="00EA7670" w:rsidP="00EA7670">
      <w:pPr>
        <w:pStyle w:val="51"/>
        <w:spacing w:before="90"/>
        <w:ind w:left="934"/>
        <w:rPr>
          <w:b w:val="0"/>
          <w:bCs w:val="0"/>
        </w:rPr>
      </w:pPr>
    </w:p>
    <w:p w:rsidR="00EA7670" w:rsidRDefault="00EA7670" w:rsidP="00EA7670">
      <w:pPr>
        <w:rPr>
          <w:b/>
          <w:bCs/>
          <w:sz w:val="24"/>
          <w:szCs w:val="24"/>
        </w:rPr>
      </w:pPr>
      <w:r>
        <w:br w:type="page"/>
      </w:r>
    </w:p>
    <w:p w:rsidR="00142535" w:rsidRPr="00F05044" w:rsidRDefault="00142535" w:rsidP="00F05044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6" w:name="_Toc80708903"/>
      <w:r w:rsidRPr="00F05044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Требования к результатам освоения ОПОП</w:t>
      </w:r>
      <w:bookmarkEnd w:id="6"/>
    </w:p>
    <w:p w:rsidR="00EA7670" w:rsidRDefault="00EA7670" w:rsidP="00EA7670">
      <w:pPr>
        <w:pStyle w:val="a5"/>
        <w:tabs>
          <w:tab w:val="left" w:pos="1354"/>
        </w:tabs>
        <w:ind w:firstLine="0"/>
        <w:rPr>
          <w:b/>
          <w:sz w:val="24"/>
        </w:rPr>
      </w:pPr>
    </w:p>
    <w:p w:rsidR="00EA7670" w:rsidRPr="00DD7AC3" w:rsidRDefault="00DD7AC3" w:rsidP="00DD7AC3">
      <w:pPr>
        <w:pStyle w:val="2"/>
        <w:rPr>
          <w:b w:val="0"/>
        </w:rPr>
      </w:pPr>
      <w:bookmarkStart w:id="7" w:name="_Toc80708904"/>
      <w:r w:rsidRPr="00DD7AC3">
        <w:rPr>
          <w:b w:val="0"/>
        </w:rPr>
        <w:t xml:space="preserve">4.1 </w:t>
      </w:r>
      <w:r w:rsidR="00EA7670" w:rsidRPr="00DD7AC3">
        <w:rPr>
          <w:b w:val="0"/>
        </w:rPr>
        <w:t>Общие компетенции</w:t>
      </w:r>
      <w:bookmarkEnd w:id="7"/>
    </w:p>
    <w:tbl>
      <w:tblPr>
        <w:tblStyle w:val="TableNormal"/>
        <w:tblW w:w="0" w:type="auto"/>
        <w:tblInd w:w="-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1"/>
        <w:gridCol w:w="2890"/>
        <w:gridCol w:w="6466"/>
      </w:tblGrid>
      <w:tr w:rsidR="00EA7670" w:rsidRPr="00D67DAD" w:rsidTr="00D67DAD">
        <w:trPr>
          <w:trHeight w:val="1286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EA7670" w:rsidRPr="00D67DAD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67DAD">
              <w:rPr>
                <w:sz w:val="20"/>
                <w:szCs w:val="20"/>
                <w:lang w:val="ru-RU"/>
              </w:rPr>
              <w:t>компетенции Код</w:t>
            </w:r>
          </w:p>
        </w:tc>
        <w:tc>
          <w:tcPr>
            <w:tcW w:w="289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A7670" w:rsidRPr="00D67DAD" w:rsidRDefault="00EA7670" w:rsidP="004F0896">
            <w:pPr>
              <w:pStyle w:val="TableParagraph"/>
              <w:ind w:left="387" w:right="243" w:hanging="108"/>
              <w:jc w:val="center"/>
              <w:rPr>
                <w:sz w:val="20"/>
                <w:szCs w:val="20"/>
                <w:lang w:val="ru-RU"/>
              </w:rPr>
            </w:pPr>
            <w:r w:rsidRPr="00D67DAD">
              <w:rPr>
                <w:sz w:val="20"/>
                <w:szCs w:val="20"/>
                <w:lang w:val="ru-RU"/>
              </w:rPr>
              <w:t>Формулировка компете</w:t>
            </w:r>
            <w:r w:rsidRPr="00D67DAD">
              <w:rPr>
                <w:sz w:val="20"/>
                <w:szCs w:val="20"/>
                <w:lang w:val="ru-RU"/>
              </w:rPr>
              <w:t>н</w:t>
            </w:r>
            <w:r w:rsidRPr="00D67DAD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A7670" w:rsidRPr="00D67DAD" w:rsidRDefault="00EA7670" w:rsidP="004F0896">
            <w:pPr>
              <w:pStyle w:val="TableParagraph"/>
              <w:tabs>
                <w:tab w:val="left" w:pos="3146"/>
              </w:tabs>
              <w:ind w:left="87"/>
              <w:jc w:val="center"/>
              <w:rPr>
                <w:sz w:val="20"/>
                <w:szCs w:val="20"/>
                <w:lang w:val="ru-RU"/>
              </w:rPr>
            </w:pPr>
            <w:r w:rsidRPr="00D67DAD">
              <w:rPr>
                <w:sz w:val="20"/>
                <w:szCs w:val="20"/>
                <w:lang w:val="ru-RU"/>
              </w:rPr>
              <w:t>Знания, умения</w:t>
            </w:r>
          </w:p>
        </w:tc>
      </w:tr>
      <w:tr w:rsidR="00EA7670" w:rsidRPr="005C0A16" w:rsidTr="00D67DAD">
        <w:trPr>
          <w:trHeight w:val="2239"/>
        </w:trPr>
        <w:tc>
          <w:tcPr>
            <w:tcW w:w="851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142535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42535">
              <w:rPr>
                <w:sz w:val="20"/>
                <w:szCs w:val="20"/>
                <w:lang w:val="ru-RU"/>
              </w:rPr>
              <w:t>ОК 01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Выбирать способы решения з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дач профессиональной деятел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ности, применительно к ра</w:t>
            </w:r>
            <w:r w:rsidRPr="00EA7670">
              <w:rPr>
                <w:sz w:val="20"/>
                <w:szCs w:val="20"/>
                <w:lang w:val="ru-RU"/>
              </w:rPr>
              <w:t>з</w:t>
            </w:r>
            <w:r w:rsidRPr="00EA7670">
              <w:rPr>
                <w:sz w:val="20"/>
                <w:szCs w:val="20"/>
                <w:lang w:val="ru-RU"/>
              </w:rPr>
              <w:t>личным контекстам</w:t>
            </w:r>
          </w:p>
        </w:tc>
        <w:tc>
          <w:tcPr>
            <w:tcW w:w="646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252"/>
                <w:tab w:val="left" w:pos="2802"/>
                <w:tab w:val="left" w:pos="3678"/>
                <w:tab w:val="left" w:pos="4453"/>
                <w:tab w:val="left" w:pos="5647"/>
              </w:tabs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</w:t>
            </w:r>
            <w:r w:rsidRPr="00EA7670">
              <w:rPr>
                <w:sz w:val="20"/>
                <w:szCs w:val="20"/>
                <w:lang w:val="ru-RU"/>
              </w:rPr>
              <w:t>ф</w:t>
            </w:r>
            <w:r w:rsidRPr="00EA7670">
              <w:rPr>
                <w:sz w:val="20"/>
                <w:szCs w:val="20"/>
                <w:lang w:val="ru-RU"/>
              </w:rPr>
              <w:t>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вия своих действий (самостоятельно илис помощью наставника)</w:t>
            </w:r>
          </w:p>
        </w:tc>
      </w:tr>
      <w:tr w:rsidR="00EA7670" w:rsidRPr="005C0A16" w:rsidTr="00D67DAD">
        <w:trPr>
          <w:trHeight w:val="1917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476"/>
                <w:tab w:val="left" w:pos="3167"/>
                <w:tab w:val="left" w:pos="5630"/>
              </w:tabs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актуальный профессиональный и социальный контекст, в кот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ром приходится работать и жить; основные источники информации ир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сурсы для решения задач и проблем впрофессиональном и/или социал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ном контексте; алгоритмы выполнения работ в профессиональной и смежных областях;  методы работы в профессиональной и смежных сф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A7670" w:rsidRPr="005C0A16" w:rsidTr="00D67DAD">
        <w:trPr>
          <w:trHeight w:val="1407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02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8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определять задачи для поиска информации; определять нео</w:t>
            </w:r>
            <w:r w:rsidRPr="00EA7670">
              <w:rPr>
                <w:sz w:val="20"/>
                <w:szCs w:val="20"/>
                <w:lang w:val="ru-RU"/>
              </w:rPr>
              <w:t>б</w:t>
            </w:r>
            <w:r w:rsidRPr="00EA7670">
              <w:rPr>
                <w:sz w:val="20"/>
                <w:szCs w:val="20"/>
                <w:lang w:val="ru-RU"/>
              </w:rPr>
              <w:t>ходимые источники информации; планировать процесс поиска; стру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турировать получаемую информацию; выделять наиболее значимое в перечне информации; оценивать практическую значимость результ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товпоиска; оформлять результаты поиска</w:t>
            </w:r>
          </w:p>
        </w:tc>
      </w:tr>
      <w:tr w:rsidR="00EA7670" w:rsidRPr="005C0A16" w:rsidTr="00D67DAD">
        <w:trPr>
          <w:trHeight w:val="973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номенклатура информационных источников, применяемых в профессиональной деятельности; приемы структурирования информ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ции; формат оформления результатов поиска информации</w:t>
            </w:r>
          </w:p>
        </w:tc>
      </w:tr>
      <w:tr w:rsidR="00EA7670" w:rsidRPr="005C0A16" w:rsidTr="00D67DAD">
        <w:trPr>
          <w:trHeight w:val="1191"/>
        </w:trPr>
        <w:tc>
          <w:tcPr>
            <w:tcW w:w="851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03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142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Планировать и реализовывать собственное профессионал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ное и личностное развитие.</w:t>
            </w:r>
          </w:p>
        </w:tc>
        <w:tc>
          <w:tcPr>
            <w:tcW w:w="646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5C0A16" w:rsidRDefault="00EA7670" w:rsidP="004F0896">
            <w:pPr>
              <w:pStyle w:val="TableParagraph"/>
              <w:ind w:left="115" w:right="96"/>
              <w:rPr>
                <w:sz w:val="20"/>
                <w:szCs w:val="20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 xml:space="preserve">определять актуальность нормативно- правовой документации в профессиональной деятельности; применять современную научную профессиональную  </w:t>
            </w:r>
            <w:r w:rsidRPr="005C0A16">
              <w:rPr>
                <w:sz w:val="20"/>
                <w:szCs w:val="20"/>
              </w:rPr>
              <w:t>терминологию;  определять и выстраивать   траектории   профессионального   развитияи самообразования</w:t>
            </w:r>
          </w:p>
        </w:tc>
      </w:tr>
      <w:tr w:rsidR="00EA7670" w:rsidRPr="005C0A16" w:rsidTr="00D67DAD">
        <w:trPr>
          <w:trHeight w:val="905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4F08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6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содержание актуальной нормативно- 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A7670" w:rsidRPr="005C0A16" w:rsidTr="00D67DAD">
        <w:trPr>
          <w:trHeight w:val="678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04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126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Работать в коллективе и к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манде, эффективно взаим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действовать с коллегами, р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ководством, клиентами.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организовывать работу коллектива и команды; взаимодейств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вать с коллегами, руководством, клиентами в ходе профессиональной деятельности</w:t>
            </w:r>
          </w:p>
        </w:tc>
      </w:tr>
      <w:tr w:rsidR="00EA7670" w:rsidRPr="005C0A16" w:rsidTr="00D67DAD">
        <w:trPr>
          <w:trHeight w:val="692"/>
        </w:trPr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9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психологические основы деятельности коллектива, психолог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ческие особенности личности; основы проектной деятельности</w:t>
            </w:r>
          </w:p>
        </w:tc>
      </w:tr>
      <w:tr w:rsidR="00EA7670" w:rsidRPr="005C0A16" w:rsidTr="00D67DAD">
        <w:trPr>
          <w:trHeight w:val="684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05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351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Осуществлять устную и письменную коммуник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цию на государственном языке с учетом особенн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стей социального и кул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турного контекста.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7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грамотно излагать свои мысли и оформлять документы по профессиональной тематике на государственном языке, проявлять тол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рантностьв рабочем коллективе</w:t>
            </w:r>
          </w:p>
        </w:tc>
      </w:tr>
      <w:tr w:rsidR="00EA7670" w:rsidRPr="005C0A16" w:rsidTr="00D67DAD">
        <w:trPr>
          <w:trHeight w:val="738"/>
        </w:trPr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101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EA7670" w:rsidRPr="005C0A16" w:rsidTr="00D67DAD">
        <w:trPr>
          <w:trHeight w:val="1132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lastRenderedPageBreak/>
              <w:t>ОК 06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Проявлять гражданско- па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риотическую позицию, демо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стрировать осознанное пов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дение на основе традицио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ных общечеловеческих ценн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стей.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9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описывать значимость своей специальности для развития эк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номики и среды жизнедеятельности граждан российского государства ; проявлять и отстаивать базовые общечеловеческие, культурные и н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циональные ценностироссийского государства в современном сообщ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стве</w:t>
            </w:r>
          </w:p>
        </w:tc>
      </w:tr>
      <w:tr w:rsidR="00EA7670" w:rsidRPr="005C0A16" w:rsidTr="00D67DAD">
        <w:trPr>
          <w:trHeight w:val="1902"/>
        </w:trPr>
        <w:tc>
          <w:tcPr>
            <w:tcW w:w="8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7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сущность гражданско-патриотической позиции, общечеловеч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ских ценностей; значимость профессиональной деятельности по спец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альности для развития экономики и среды жизнедеятельности граждан российского государства; основы нравственности и морали демократ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ческого общества; основные компоненты активной гражданско- патри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тической позиции основы культурных , национальных традиций нар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дов российского государства</w:t>
            </w:r>
          </w:p>
        </w:tc>
      </w:tr>
      <w:tr w:rsidR="00EA7670" w:rsidRPr="005C0A16" w:rsidTr="00D67DAD">
        <w:trPr>
          <w:trHeight w:val="2680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DD7AC3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EA7670" w:rsidRPr="005C0A16">
              <w:rPr>
                <w:sz w:val="20"/>
                <w:szCs w:val="20"/>
              </w:rPr>
              <w:t>К 07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Содействовать сохранению о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ружающей среды, ресурсосб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режению, эффективно действ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вать в чрезвычайных ситуац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ях.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436"/>
                <w:tab w:val="left" w:pos="4466"/>
              </w:tabs>
              <w:ind w:left="115" w:right="97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 xml:space="preserve">соблюдать нормы экологической безопасности; определять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направления </w:t>
            </w:r>
            <w:r w:rsidRPr="00EA7670">
              <w:rPr>
                <w:sz w:val="20"/>
                <w:szCs w:val="20"/>
                <w:lang w:val="ru-RU"/>
              </w:rPr>
              <w:t>ресурсосбережения в рамках профессиональной деятельн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сти по специальности при выполнении строительно-монтажных работ, в том числе отделочных работ, текущего ремонта и реконструкции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объектов, оценить чрезвычайную ситуацию, составить алг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 xml:space="preserve">ритм действий и определять необходимые ресурсы для её устранения ; использовать энергосберегающие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>ресурсосберегающие технологии в профессиональной деятельности по специальности при выполнении строительно-монтажных работ, в том числе отделочных работ, текущего ремонта иреконструкции строительных объектов,</w:t>
            </w:r>
          </w:p>
        </w:tc>
      </w:tr>
      <w:tr w:rsidR="00EA7670" w:rsidRPr="005C0A16" w:rsidTr="00D67DAD">
        <w:trPr>
          <w:trHeight w:val="1614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4F0896">
            <w:pPr>
              <w:pStyle w:val="TableParagraph"/>
              <w:ind w:left="115"/>
              <w:rPr>
                <w:sz w:val="20"/>
                <w:szCs w:val="20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правила экологической безопасности при ведении професси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нальной деятельности; основные ресурсы, задействованные в професси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нальной деятельности; пути обеспечения ресурсосбережения; основные виды чрезвычайных событий природного и техногенного происхожд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ния, опасные явления, порождаемые их действием; технологии по пов</w:t>
            </w:r>
            <w:r w:rsidRPr="00EA7670">
              <w:rPr>
                <w:sz w:val="20"/>
                <w:szCs w:val="20"/>
                <w:lang w:val="ru-RU"/>
              </w:rPr>
              <w:t>ы</w:t>
            </w:r>
            <w:r w:rsidRPr="00EA7670">
              <w:rPr>
                <w:sz w:val="20"/>
                <w:szCs w:val="20"/>
                <w:lang w:val="ru-RU"/>
              </w:rPr>
              <w:t xml:space="preserve">шению  </w:t>
            </w:r>
            <w:r w:rsidRPr="005C0A16">
              <w:rPr>
                <w:sz w:val="20"/>
                <w:szCs w:val="20"/>
              </w:rPr>
              <w:t>энергоэффективности зданий, сооружений и инженерных систем</w:t>
            </w:r>
          </w:p>
        </w:tc>
      </w:tr>
      <w:tr w:rsidR="00EA7670" w:rsidRPr="005C0A16" w:rsidTr="00D67DAD">
        <w:trPr>
          <w:trHeight w:val="2091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08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749"/>
                <w:tab w:val="left" w:pos="1973"/>
              </w:tabs>
              <w:ind w:left="113" w:right="94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Использовать средства физ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 xml:space="preserve">ческой культуры </w:t>
            </w:r>
            <w:r w:rsidRPr="00EA7670">
              <w:rPr>
                <w:spacing w:val="-6"/>
                <w:sz w:val="20"/>
                <w:szCs w:val="20"/>
                <w:lang w:val="ru-RU"/>
              </w:rPr>
              <w:t xml:space="preserve">для </w:t>
            </w:r>
            <w:r w:rsidRPr="00EA7670">
              <w:rPr>
                <w:sz w:val="20"/>
                <w:szCs w:val="20"/>
                <w:lang w:val="ru-RU"/>
              </w:rPr>
              <w:t>сохран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 xml:space="preserve">ния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 xml:space="preserve">укрепления здоровья </w:t>
            </w:r>
            <w:r w:rsidRPr="00EA7670">
              <w:rPr>
                <w:spacing w:val="-16"/>
                <w:sz w:val="20"/>
                <w:szCs w:val="20"/>
                <w:lang w:val="ru-RU"/>
              </w:rPr>
              <w:t xml:space="preserve">в </w:t>
            </w:r>
            <w:r w:rsidRPr="00EA7670">
              <w:rPr>
                <w:sz w:val="20"/>
                <w:szCs w:val="20"/>
                <w:lang w:val="ru-RU"/>
              </w:rPr>
              <w:t xml:space="preserve">процессе профессиональной деятельности </w:t>
            </w:r>
            <w:r w:rsidRPr="00EA7670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>поддержания необходимого уровня физич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ской подготовленности.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804"/>
                <w:tab w:val="left" w:pos="1964"/>
                <w:tab w:val="left" w:pos="3747"/>
                <w:tab w:val="left" w:pos="4243"/>
                <w:tab w:val="left" w:pos="5630"/>
              </w:tabs>
              <w:ind w:left="115" w:right="98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 xml:space="preserve">использовать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физкультурно- </w:t>
            </w:r>
            <w:r w:rsidRPr="00EA7670">
              <w:rPr>
                <w:sz w:val="20"/>
                <w:szCs w:val="20"/>
                <w:lang w:val="ru-RU"/>
              </w:rPr>
              <w:t xml:space="preserve">оздоровительную деятельность для укрепления здоровья, достижения жизненных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>профессиональных целей; применять рациональные приемы двигательных функций в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фессиональной деятельности; пользоваться средствами профилактики перенапряжения характерными для данной для данной специальности при выполнении строительно- монтажных работ, в том числе отдело</w:t>
            </w:r>
            <w:r w:rsidRPr="00EA7670">
              <w:rPr>
                <w:sz w:val="20"/>
                <w:szCs w:val="20"/>
                <w:lang w:val="ru-RU"/>
              </w:rPr>
              <w:t>ч</w:t>
            </w:r>
            <w:r w:rsidRPr="00EA7670">
              <w:rPr>
                <w:sz w:val="20"/>
                <w:szCs w:val="20"/>
                <w:lang w:val="ru-RU"/>
              </w:rPr>
              <w:t>ных работ, ремонтных работ и работ по реконструкциии эксплуатации строительных объектов</w:t>
            </w:r>
          </w:p>
        </w:tc>
      </w:tr>
      <w:tr w:rsidR="00EA7670" w:rsidRPr="005C0A16" w:rsidTr="00D67DAD">
        <w:trPr>
          <w:trHeight w:val="1838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490"/>
                <w:tab w:val="left" w:pos="2462"/>
                <w:tab w:val="left" w:pos="4173"/>
                <w:tab w:val="left" w:pos="5648"/>
              </w:tabs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роль физической культуры в общекультурном,   профессионал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ном   и социальном развитии человека; основы здорового образа жизни; условия профессиональной деятельности и зоны риска физического зд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ровья для специальности при выполнении строительно-монтажных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бот, в том числе отделочных работ, ремонтных работ и работ по реконс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рукции и эксплуатации строительных объектов; средства профилактики перенапряжения</w:t>
            </w:r>
          </w:p>
        </w:tc>
      </w:tr>
      <w:tr w:rsidR="00EA7670" w:rsidRPr="005C0A16" w:rsidTr="00D67DAD">
        <w:trPr>
          <w:trHeight w:val="688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09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295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Использовать информац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онные технологии в профе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сиональной деятельности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9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применять средства информационных технологий для реш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 профессиональных задач; использовать современное программное обеспечение</w:t>
            </w:r>
          </w:p>
        </w:tc>
      </w:tr>
      <w:tr w:rsidR="00EA7670" w:rsidRPr="005C0A16" w:rsidTr="00D67DAD">
        <w:trPr>
          <w:trHeight w:val="697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306"/>
                <w:tab w:val="left" w:pos="2467"/>
                <w:tab w:val="left" w:pos="2976"/>
                <w:tab w:val="left" w:pos="4181"/>
                <w:tab w:val="left" w:pos="4629"/>
              </w:tabs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современные средства и устройства информатизации; порядок их применения и программное обеспечение в профессиональной де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тельности</w:t>
            </w:r>
          </w:p>
        </w:tc>
      </w:tr>
      <w:tr w:rsidR="00EA7670" w:rsidRPr="005C0A16" w:rsidTr="00D67DAD">
        <w:trPr>
          <w:trHeight w:val="2125"/>
        </w:trPr>
        <w:tc>
          <w:tcPr>
            <w:tcW w:w="851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 w:right="286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Пользоваться професси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нальной документацией на государственном и ин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странных языках.</w:t>
            </w:r>
          </w:p>
        </w:tc>
        <w:tc>
          <w:tcPr>
            <w:tcW w:w="646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7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 профессиональные    темы;   участвовать в диалогах на знак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A7670" w:rsidRPr="005C0A16" w:rsidTr="00D67DAD">
        <w:trPr>
          <w:trHeight w:val="1530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правила построения простых и сложных предложений на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фессиональные темы; основные общеупотребительные глаголы (бытовая и профессиональная лексика); лексическийминимум, относящийся к оп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санию предметов, средств и процессов профессиональной деятельности; особенности произношения; правила чтениятекстов профессиональной направленности</w:t>
            </w:r>
          </w:p>
        </w:tc>
      </w:tr>
      <w:tr w:rsidR="00EA7670" w:rsidRPr="005C0A16" w:rsidTr="00D67DAD">
        <w:trPr>
          <w:trHeight w:val="1894"/>
        </w:trPr>
        <w:tc>
          <w:tcPr>
            <w:tcW w:w="8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5C0A16" w:rsidRDefault="00EA7670" w:rsidP="00D67DAD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A16">
              <w:rPr>
                <w:sz w:val="20"/>
                <w:szCs w:val="20"/>
              </w:rPr>
              <w:t>ОК 11</w:t>
            </w:r>
          </w:p>
        </w:tc>
        <w:tc>
          <w:tcPr>
            <w:tcW w:w="28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Использовать знания по фина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совой грамотности, планир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вать предпринимательскую деятельность в профессионал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ной сфере.</w:t>
            </w: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 w:right="96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выявлять достоинства и недостатки коммерческой идеи; пр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зентовать идеи открытия собственного дела в профессиональной де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тельности; оформлять бизнес-план; рассчитывать размеры выплат по процентным ставкам кредитования; определять инвестиционную пр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влекательность коммерческих  идей в  рамках  профессиональной де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тельности; презентовать бизнес-идею; определять источники финанс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рования</w:t>
            </w:r>
          </w:p>
        </w:tc>
      </w:tr>
      <w:tr w:rsidR="00EA7670" w:rsidRPr="005C0A16" w:rsidTr="00D67DAD">
        <w:trPr>
          <w:trHeight w:val="972"/>
        </w:trPr>
        <w:tc>
          <w:tcPr>
            <w:tcW w:w="85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D67D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466" w:type="dxa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ind w:left="115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Знание: </w:t>
            </w:r>
            <w:r w:rsidRPr="00EA7670">
              <w:rPr>
                <w:sz w:val="20"/>
                <w:szCs w:val="20"/>
                <w:lang w:val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EA7670" w:rsidRDefault="00EA7670" w:rsidP="00EA7670">
      <w:pPr>
        <w:pStyle w:val="a3"/>
        <w:spacing w:before="3"/>
        <w:rPr>
          <w:b/>
          <w:sz w:val="19"/>
        </w:rPr>
      </w:pPr>
    </w:p>
    <w:p w:rsidR="00EA7670" w:rsidRDefault="00EA7670" w:rsidP="00EA7670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:rsidR="00EA7670" w:rsidRPr="00DD7AC3" w:rsidRDefault="00DD7AC3" w:rsidP="00DD7AC3">
      <w:pPr>
        <w:pStyle w:val="2"/>
        <w:rPr>
          <w:b w:val="0"/>
        </w:rPr>
      </w:pPr>
      <w:bookmarkStart w:id="8" w:name="_Toc80708905"/>
      <w:r>
        <w:rPr>
          <w:b w:val="0"/>
        </w:rPr>
        <w:lastRenderedPageBreak/>
        <w:t xml:space="preserve">4.2 </w:t>
      </w:r>
      <w:r w:rsidR="00EA7670" w:rsidRPr="00DD7AC3">
        <w:rPr>
          <w:b w:val="0"/>
        </w:rPr>
        <w:t>Профессиональные компетенции</w:t>
      </w:r>
      <w:bookmarkEnd w:id="8"/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885"/>
        <w:gridCol w:w="2652"/>
        <w:gridCol w:w="5744"/>
      </w:tblGrid>
      <w:tr w:rsidR="00EA7670" w:rsidRPr="00D67DAD" w:rsidTr="00D67DAD">
        <w:trPr>
          <w:trHeight w:val="500"/>
        </w:trPr>
        <w:tc>
          <w:tcPr>
            <w:tcW w:w="1885" w:type="dxa"/>
          </w:tcPr>
          <w:p w:rsidR="00EA7670" w:rsidRPr="00D67DAD" w:rsidRDefault="00EA7670" w:rsidP="004F0896">
            <w:pPr>
              <w:pStyle w:val="TableParagraph"/>
              <w:rPr>
                <w:sz w:val="20"/>
                <w:szCs w:val="20"/>
              </w:rPr>
            </w:pPr>
            <w:r w:rsidRPr="00D67DAD">
              <w:rPr>
                <w:sz w:val="20"/>
                <w:szCs w:val="20"/>
              </w:rPr>
              <w:t>Основные</w:t>
            </w:r>
          </w:p>
          <w:p w:rsidR="00EA7670" w:rsidRPr="00D67DAD" w:rsidRDefault="00EA7670" w:rsidP="004F0896">
            <w:pPr>
              <w:pStyle w:val="TableParagraph"/>
              <w:rPr>
                <w:sz w:val="20"/>
                <w:szCs w:val="20"/>
              </w:rPr>
            </w:pPr>
            <w:r w:rsidRPr="00D67DAD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2652" w:type="dxa"/>
          </w:tcPr>
          <w:p w:rsidR="00EA7670" w:rsidRPr="00D67DAD" w:rsidRDefault="00EA7670" w:rsidP="004F0896">
            <w:pPr>
              <w:pStyle w:val="TableParagraph"/>
              <w:rPr>
                <w:sz w:val="20"/>
                <w:szCs w:val="20"/>
              </w:rPr>
            </w:pPr>
            <w:r w:rsidRPr="00D67DAD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744" w:type="dxa"/>
          </w:tcPr>
          <w:p w:rsidR="00EA7670" w:rsidRPr="00D67DAD" w:rsidRDefault="00EA7670" w:rsidP="004F0896">
            <w:pPr>
              <w:pStyle w:val="TableParagraph"/>
              <w:rPr>
                <w:sz w:val="20"/>
                <w:szCs w:val="20"/>
              </w:rPr>
            </w:pPr>
            <w:r w:rsidRPr="00D67DAD">
              <w:rPr>
                <w:sz w:val="20"/>
                <w:szCs w:val="20"/>
              </w:rPr>
              <w:t>Показатели освоения компетенции</w:t>
            </w:r>
          </w:p>
        </w:tc>
      </w:tr>
      <w:tr w:rsidR="00EA7670" w:rsidRPr="00E276AC" w:rsidTr="00D67DAD">
        <w:trPr>
          <w:trHeight w:val="3700"/>
        </w:trPr>
        <w:tc>
          <w:tcPr>
            <w:tcW w:w="1885" w:type="dxa"/>
            <w:vMerge w:val="restart"/>
          </w:tcPr>
          <w:p w:rsidR="00EA7670" w:rsidRPr="00EA7670" w:rsidRDefault="00EA7670" w:rsidP="004F0896">
            <w:pPr>
              <w:pStyle w:val="TableParagraph"/>
              <w:tabs>
                <w:tab w:val="left" w:pos="592"/>
                <w:tab w:val="left" w:pos="1643"/>
              </w:tabs>
              <w:rPr>
                <w:i/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>Участие в проект</w:t>
            </w:r>
            <w:r w:rsidRPr="00EA7670">
              <w:rPr>
                <w:i/>
                <w:sz w:val="20"/>
                <w:szCs w:val="20"/>
                <w:lang w:val="ru-RU"/>
              </w:rPr>
              <w:t>и</w:t>
            </w:r>
            <w:r w:rsidRPr="00EA7670">
              <w:rPr>
                <w:i/>
                <w:sz w:val="20"/>
                <w:szCs w:val="20"/>
                <w:lang w:val="ru-RU"/>
              </w:rPr>
              <w:t xml:space="preserve">рован и зданий </w:t>
            </w:r>
            <w:r w:rsidRPr="00EA7670">
              <w:rPr>
                <w:i/>
                <w:spacing w:val="-17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i/>
                <w:sz w:val="20"/>
                <w:szCs w:val="20"/>
                <w:lang w:val="ru-RU"/>
              </w:rPr>
              <w:t>с</w:t>
            </w:r>
            <w:r w:rsidRPr="00EA7670">
              <w:rPr>
                <w:i/>
                <w:sz w:val="20"/>
                <w:szCs w:val="20"/>
                <w:lang w:val="ru-RU"/>
              </w:rPr>
              <w:t>о</w:t>
            </w:r>
            <w:r w:rsidRPr="00EA7670">
              <w:rPr>
                <w:i/>
                <w:sz w:val="20"/>
                <w:szCs w:val="20"/>
                <w:lang w:val="ru-RU"/>
              </w:rPr>
              <w:t>оружений</w:t>
            </w:r>
          </w:p>
          <w:p w:rsidR="00EA7670" w:rsidRPr="00EA7670" w:rsidRDefault="00EA7670" w:rsidP="004F0896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ПК1.1. </w:t>
            </w:r>
            <w:r w:rsidRPr="00EA7670">
              <w:rPr>
                <w:sz w:val="20"/>
                <w:szCs w:val="20"/>
                <w:lang w:val="ru-RU"/>
              </w:rPr>
              <w:t xml:space="preserve">Подбирать наиболее  оптимальные решения из строительных конструкций </w:t>
            </w:r>
            <w:r w:rsidRPr="00EA767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 xml:space="preserve">материалов, разрабатывать узлы </w:t>
            </w:r>
            <w:r w:rsidRPr="00EA7670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 xml:space="preserve">детали конструктивных элементов зданий </w:t>
            </w:r>
            <w:r w:rsidRPr="00EA7670">
              <w:rPr>
                <w:spacing w:val="-15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>сооруж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 xml:space="preserve">ний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EA7670">
              <w:rPr>
                <w:sz w:val="20"/>
                <w:szCs w:val="20"/>
                <w:lang w:val="ru-RU"/>
              </w:rPr>
              <w:t xml:space="preserve">соответствии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с </w:t>
            </w:r>
            <w:r w:rsidRPr="00EA7670">
              <w:rPr>
                <w:sz w:val="20"/>
                <w:szCs w:val="20"/>
                <w:lang w:val="ru-RU"/>
              </w:rPr>
              <w:t>услови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ми эксплуатации и назнач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ниями</w:t>
            </w:r>
          </w:p>
        </w:tc>
        <w:tc>
          <w:tcPr>
            <w:tcW w:w="5744" w:type="dxa"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pacing w:val="-4"/>
                <w:sz w:val="20"/>
                <w:szCs w:val="20"/>
                <w:lang w:val="ru-RU"/>
              </w:rPr>
              <w:t xml:space="preserve">подбора </w:t>
            </w:r>
            <w:r w:rsidRPr="00EA7670">
              <w:rPr>
                <w:sz w:val="20"/>
                <w:szCs w:val="20"/>
                <w:lang w:val="ru-RU"/>
              </w:rPr>
              <w:t>строительных конструкций имат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риалов разработки узлов и деталей конструктивных элементов зданий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определять глубину заложения фундамента; выполнять теплотехнический расчет ограждающих конструкций; подбирать строительные конструкции для разработки архитектурно-строительных чертежей;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виды и свойства основных строительных материалов, изделий и конструкций, в том числе применяемых при электроз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 xml:space="preserve">щите, тепло- </w:t>
            </w:r>
            <w:r w:rsidRPr="00EA7670">
              <w:rPr>
                <w:spacing w:val="-11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sz w:val="20"/>
                <w:szCs w:val="20"/>
                <w:lang w:val="ru-RU"/>
              </w:rPr>
              <w:t>звукоизоляции, огнезащите, при создании решений для влажных и мокрых помещений, антивандальной защиты; ко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структивные системы зданий, основные узлы сопряжений конс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рукций зданий; требования к элементам конструкций здания, п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мещения и общего имущества многоквартирных жилых домов, обусловленных необходимостью их доступности и соответствия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собым потребностям инвалидов.</w:t>
            </w:r>
          </w:p>
        </w:tc>
      </w:tr>
      <w:tr w:rsidR="00EA7670" w:rsidRPr="00E276AC" w:rsidTr="00D67DAD">
        <w:trPr>
          <w:trHeight w:val="2526"/>
        </w:trPr>
        <w:tc>
          <w:tcPr>
            <w:tcW w:w="1885" w:type="dxa"/>
            <w:vMerge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</w:tcPr>
          <w:p w:rsidR="00EA7670" w:rsidRPr="00EA7670" w:rsidRDefault="00EA7670" w:rsidP="004F0896">
            <w:pPr>
              <w:pStyle w:val="TableParagraph"/>
              <w:tabs>
                <w:tab w:val="left" w:pos="1160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ПК 1.2. </w:t>
            </w:r>
            <w:r w:rsidRPr="00EA7670">
              <w:rPr>
                <w:sz w:val="20"/>
                <w:szCs w:val="20"/>
                <w:lang w:val="ru-RU"/>
              </w:rPr>
              <w:t xml:space="preserve">Выполнять расчеты и </w:t>
            </w:r>
            <w:r w:rsidRPr="00EA7670">
              <w:rPr>
                <w:spacing w:val="-1"/>
                <w:sz w:val="20"/>
                <w:szCs w:val="20"/>
                <w:lang w:val="ru-RU"/>
              </w:rPr>
              <w:t xml:space="preserve">конструирование </w:t>
            </w:r>
            <w:r w:rsidRPr="00EA7670">
              <w:rPr>
                <w:sz w:val="20"/>
                <w:szCs w:val="20"/>
                <w:lang w:val="ru-RU"/>
              </w:rPr>
              <w:t>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ныхконструкций</w:t>
            </w:r>
          </w:p>
        </w:tc>
        <w:tc>
          <w:tcPr>
            <w:tcW w:w="5744" w:type="dxa"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выполнения расчетов по проектированию строительных конструкций, оснований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выполнять расчеты нагрузок, действующих на конс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рукции; строить расчетную схему конструкции по конструкти</w:t>
            </w:r>
            <w:r w:rsidRPr="00EA7670">
              <w:rPr>
                <w:sz w:val="20"/>
                <w:szCs w:val="20"/>
                <w:lang w:val="ru-RU"/>
              </w:rPr>
              <w:t>в</w:t>
            </w:r>
            <w:r w:rsidRPr="00EA7670">
              <w:rPr>
                <w:sz w:val="20"/>
                <w:szCs w:val="20"/>
                <w:lang w:val="ru-RU"/>
              </w:rPr>
              <w:t>ной схеме; выполнять статический расчет; проверять несущую способность конструкций; подбирать сечение элемента от прил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женных нагрузок; выполнять расчеты соединений элементов ко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струкции;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международные стандарты по проектированию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конструкций, в том числе информационное моделиров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ние зданий (</w:t>
            </w:r>
            <w:r w:rsidRPr="00E276AC">
              <w:rPr>
                <w:sz w:val="20"/>
                <w:szCs w:val="20"/>
              </w:rPr>
              <w:t>BIM</w:t>
            </w:r>
            <w:r w:rsidRPr="00EA7670">
              <w:rPr>
                <w:sz w:val="20"/>
                <w:szCs w:val="20"/>
                <w:lang w:val="ru-RU"/>
              </w:rPr>
              <w:t>-технологии)</w:t>
            </w:r>
          </w:p>
        </w:tc>
      </w:tr>
      <w:tr w:rsidR="00EA7670" w:rsidRPr="00E276AC" w:rsidTr="00D67DAD">
        <w:trPr>
          <w:trHeight w:val="2264"/>
        </w:trPr>
        <w:tc>
          <w:tcPr>
            <w:tcW w:w="1885" w:type="dxa"/>
            <w:vMerge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</w:tcPr>
          <w:p w:rsidR="00EA7670" w:rsidRPr="00EA7670" w:rsidRDefault="00EA7670" w:rsidP="004F0896">
            <w:pPr>
              <w:pStyle w:val="TableParagraph"/>
              <w:tabs>
                <w:tab w:val="left" w:pos="688"/>
                <w:tab w:val="left" w:pos="1290"/>
                <w:tab w:val="left" w:pos="1999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ПК 1.3. </w:t>
            </w:r>
            <w:r w:rsidRPr="00EA7670">
              <w:rPr>
                <w:spacing w:val="-1"/>
                <w:sz w:val="20"/>
                <w:szCs w:val="20"/>
                <w:lang w:val="ru-RU"/>
              </w:rPr>
              <w:t xml:space="preserve">Разрабатывать </w:t>
            </w:r>
            <w:r w:rsidRPr="00EA7670">
              <w:rPr>
                <w:sz w:val="20"/>
                <w:szCs w:val="20"/>
                <w:lang w:val="ru-RU"/>
              </w:rPr>
              <w:t>арх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тектурно- строительные че</w:t>
            </w:r>
            <w:r w:rsidRPr="00EA7670">
              <w:rPr>
                <w:sz w:val="20"/>
                <w:szCs w:val="20"/>
                <w:lang w:val="ru-RU"/>
              </w:rPr>
              <w:t>р</w:t>
            </w:r>
            <w:r w:rsidRPr="00EA7670">
              <w:rPr>
                <w:sz w:val="20"/>
                <w:szCs w:val="20"/>
                <w:lang w:val="ru-RU"/>
              </w:rPr>
              <w:t xml:space="preserve">тежи </w:t>
            </w:r>
            <w:r w:rsidRPr="00EA7670">
              <w:rPr>
                <w:spacing w:val="-13"/>
                <w:sz w:val="20"/>
                <w:szCs w:val="20"/>
                <w:lang w:val="ru-RU"/>
              </w:rPr>
              <w:t xml:space="preserve">с </w:t>
            </w:r>
            <w:r w:rsidRPr="00EA7670">
              <w:rPr>
                <w:sz w:val="20"/>
                <w:szCs w:val="20"/>
                <w:lang w:val="ru-RU"/>
              </w:rPr>
              <w:t xml:space="preserve">использованием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средств </w:t>
            </w:r>
            <w:r w:rsidRPr="00EA7670">
              <w:rPr>
                <w:sz w:val="20"/>
                <w:szCs w:val="20"/>
                <w:lang w:val="ru-RU"/>
              </w:rPr>
              <w:t>автоматизированного проектирования</w:t>
            </w:r>
          </w:p>
        </w:tc>
        <w:tc>
          <w:tcPr>
            <w:tcW w:w="5744" w:type="dxa"/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разработки архитектурно-строительных чертежей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читать проектно-технологическую документацию; пол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 xml:space="preserve">зоваться компьютером с применением </w:t>
            </w:r>
            <w:r w:rsidRPr="00EA7670">
              <w:rPr>
                <w:spacing w:val="-1"/>
                <w:sz w:val="20"/>
                <w:szCs w:val="20"/>
                <w:lang w:val="ru-RU"/>
              </w:rPr>
              <w:t xml:space="preserve">специализированного </w:t>
            </w:r>
            <w:r w:rsidRPr="00EA7670">
              <w:rPr>
                <w:sz w:val="20"/>
                <w:szCs w:val="20"/>
                <w:lang w:val="ru-RU"/>
              </w:rPr>
              <w:t>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граммногообеспечения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принципы проектирования схемы планировочной орг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низации земельного участка; особенности выполнения 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ных чертежей; графические обозначения материалов и элементов конструкций; требования нормативно-технической документации на оформление строительных чертежей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12"/>
        </w:trPr>
        <w:tc>
          <w:tcPr>
            <w:tcW w:w="1885" w:type="dxa"/>
            <w:vMerge/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 w:val="restart"/>
            <w:tcBorders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ПК 1.4. </w:t>
            </w:r>
            <w:r w:rsidRPr="00EA7670">
              <w:rPr>
                <w:sz w:val="20"/>
                <w:szCs w:val="20"/>
                <w:lang w:val="ru-RU"/>
              </w:rPr>
              <w:t>Участвовать в разр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 xml:space="preserve">ботке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проекта </w:t>
            </w:r>
            <w:r w:rsidRPr="00EA7670">
              <w:rPr>
                <w:sz w:val="20"/>
                <w:szCs w:val="20"/>
                <w:lang w:val="ru-RU"/>
              </w:rPr>
              <w:t xml:space="preserve">производства работ </w:t>
            </w:r>
            <w:r w:rsidRPr="00EA7670">
              <w:rPr>
                <w:spacing w:val="-17"/>
                <w:sz w:val="20"/>
                <w:szCs w:val="20"/>
                <w:lang w:val="ru-RU"/>
              </w:rPr>
              <w:t xml:space="preserve">с </w:t>
            </w:r>
            <w:r w:rsidRPr="00EA7670">
              <w:rPr>
                <w:sz w:val="20"/>
                <w:szCs w:val="20"/>
                <w:lang w:val="ru-RU"/>
              </w:rPr>
              <w:t>применением инфо</w:t>
            </w:r>
            <w:r w:rsidRPr="00EA7670">
              <w:rPr>
                <w:sz w:val="20"/>
                <w:szCs w:val="20"/>
                <w:lang w:val="ru-RU"/>
              </w:rPr>
              <w:t>р</w:t>
            </w:r>
            <w:r w:rsidRPr="00EA7670">
              <w:rPr>
                <w:sz w:val="20"/>
                <w:szCs w:val="20"/>
                <w:lang w:val="ru-RU"/>
              </w:rPr>
              <w:t>мационных технологий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979"/>
                <w:tab w:val="left" w:pos="2884"/>
                <w:tab w:val="left" w:pos="3744"/>
                <w:tab w:val="left" w:pos="4310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составлении и описании работ, специфик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ций, таблиц и другой технической документации для разработки линейных и сетевых графиков производства работ;  разработке и согласовании календарных планов производства строительных работ на объекте капитального строительства; разработке карт технологических и трудовых процессов.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322"/>
                <w:tab w:val="left" w:pos="2668"/>
                <w:tab w:val="left" w:pos="4299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определять номенклатуру и осуществлять расчет объ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ниями и календарными планами производства строительных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 на объекте капитального строительства; разрабатывать граф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ки эксплуатации (движения) – строительной техники, машин и механизмов в соответствии с  производственными заданиями и календарными планами производства строительных работ на об</w:t>
            </w:r>
            <w:r w:rsidRPr="00EA7670">
              <w:rPr>
                <w:sz w:val="20"/>
                <w:szCs w:val="20"/>
                <w:lang w:val="ru-RU"/>
              </w:rPr>
              <w:t>ъ</w:t>
            </w:r>
            <w:r w:rsidRPr="00EA7670">
              <w:rPr>
                <w:sz w:val="20"/>
                <w:szCs w:val="20"/>
                <w:lang w:val="ru-RU"/>
              </w:rPr>
              <w:t>екте капитального строительства; определять состав и расчёт п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казателей использования трудовых и материально- технических ресурсов; заполнять унифицированные формы плановой докуме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тации распределения ресурсов при производстве строительныхр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бот; определять перечень необходимого обеспечения работников бытовыми и санитарно-гигиеническими помещениями.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723"/>
        </w:trPr>
        <w:tc>
          <w:tcPr>
            <w:tcW w:w="1885" w:type="dxa"/>
            <w:vMerge/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105"/>
                <w:tab w:val="left" w:pos="3000"/>
                <w:tab w:val="left" w:pos="3574"/>
              </w:tabs>
              <w:rPr>
                <w:b/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>Знания</w:t>
            </w:r>
            <w:r w:rsidRPr="00EA7670">
              <w:rPr>
                <w:sz w:val="20"/>
                <w:szCs w:val="20"/>
                <w:lang w:val="ru-RU"/>
              </w:rPr>
              <w:t>: способы и методы планирования строительных работ (календарные планы, графики производства работ); виды и хара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теристики строительных машин, энергетических установок, транспортных средств и другой техники; требования нормативных правовых актов и нормативных технических документов к сост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ву, содержанию и оформлению проектной документации в составе проекта организации строительства ведомости потребности в строительных конструкциях, изделиях, материалах и оборудов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нии, методы расчетов линейных и сетевых графиков, проектир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вания строительных генеральных планов; графики потребности в основных строительных машинах, транспортных средствах и в кадрах строителей по основным категориям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4194"/>
        </w:trPr>
        <w:tc>
          <w:tcPr>
            <w:tcW w:w="188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spacing w:line="253" w:lineRule="exact"/>
              <w:ind w:left="113"/>
              <w:rPr>
                <w:i/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>Выполнение техн</w:t>
            </w:r>
            <w:r w:rsidRPr="00EA7670">
              <w:rPr>
                <w:i/>
                <w:sz w:val="20"/>
                <w:szCs w:val="20"/>
                <w:lang w:val="ru-RU"/>
              </w:rPr>
              <w:t>о</w:t>
            </w:r>
            <w:r w:rsidRPr="00EA7670">
              <w:rPr>
                <w:i/>
                <w:sz w:val="20"/>
                <w:szCs w:val="20"/>
                <w:lang w:val="ru-RU"/>
              </w:rPr>
              <w:t>логически х проце</w:t>
            </w:r>
            <w:r w:rsidRPr="00EA7670">
              <w:rPr>
                <w:i/>
                <w:sz w:val="20"/>
                <w:szCs w:val="20"/>
                <w:lang w:val="ru-RU"/>
              </w:rPr>
              <w:t>с</w:t>
            </w:r>
            <w:r w:rsidRPr="00EA7670">
              <w:rPr>
                <w:i/>
                <w:sz w:val="20"/>
                <w:szCs w:val="20"/>
                <w:lang w:val="ru-RU"/>
              </w:rPr>
              <w:t>сов на объекте к</w:t>
            </w:r>
            <w:r w:rsidRPr="00EA7670">
              <w:rPr>
                <w:i/>
                <w:sz w:val="20"/>
                <w:szCs w:val="20"/>
                <w:lang w:val="ru-RU"/>
              </w:rPr>
              <w:t>а</w:t>
            </w:r>
            <w:r w:rsidRPr="00EA7670">
              <w:rPr>
                <w:i/>
                <w:sz w:val="20"/>
                <w:szCs w:val="20"/>
                <w:lang w:val="ru-RU"/>
              </w:rPr>
              <w:t>питального стро</w:t>
            </w:r>
            <w:r w:rsidRPr="00EA7670">
              <w:rPr>
                <w:i/>
                <w:sz w:val="20"/>
                <w:szCs w:val="20"/>
                <w:lang w:val="ru-RU"/>
              </w:rPr>
              <w:t>и</w:t>
            </w:r>
            <w:r w:rsidRPr="00EA7670">
              <w:rPr>
                <w:i/>
                <w:sz w:val="20"/>
                <w:szCs w:val="20"/>
                <w:lang w:val="ru-RU"/>
              </w:rPr>
              <w:t>тельства</w:t>
            </w:r>
          </w:p>
        </w:tc>
        <w:tc>
          <w:tcPr>
            <w:tcW w:w="2652" w:type="dxa"/>
            <w:tcBorders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860"/>
                <w:tab w:val="left" w:pos="1636"/>
              </w:tabs>
              <w:spacing w:line="253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ПК 2.1. </w:t>
            </w:r>
            <w:r w:rsidRPr="00EA7670">
              <w:rPr>
                <w:sz w:val="20"/>
                <w:szCs w:val="20"/>
                <w:lang w:val="ru-RU"/>
              </w:rPr>
              <w:t>Выполнять подгот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вительные работы настро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тельной площадке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167"/>
                <w:tab w:val="left" w:pos="3268"/>
              </w:tabs>
              <w:spacing w:line="253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подготовки Строительной площадки, уч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стков производств строительных работ и рабочих мест в соотве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ствии с требованиями технологического процесса, охраны труда, пожарной безопасности и охраны окружающей среды; определ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нии перечня работпо обеспечению  безопасности строительной площадки; организации и выполнении производства строительно-монтажных, в том числе отделочных работ, работ по тепло- и зв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коизоляции, огнезащите и антивандальной защите на объекте к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питального строительства;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884"/>
                <w:tab w:val="left" w:pos="3406"/>
              </w:tabs>
              <w:spacing w:line="258" w:lineRule="exact"/>
              <w:rPr>
                <w:b/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читать проектно-технологическую документацию; ос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ществлять планировку и разметку участка производства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работ на объекте капитального строительства</w:t>
            </w:r>
            <w:r w:rsidRPr="00EA7670">
              <w:rPr>
                <w:b/>
                <w:sz w:val="20"/>
                <w:szCs w:val="20"/>
                <w:lang w:val="ru-RU"/>
              </w:rPr>
              <w:t>;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30"/>
                <w:tab w:val="left" w:pos="3057"/>
              </w:tabs>
              <w:spacing w:line="258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требования нормативных технических документов, опр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деляющих состав и порядок обустройства строительной площа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ки; правила транспортировки, складирования и хранения разли</w:t>
            </w:r>
            <w:r w:rsidRPr="00EA7670">
              <w:rPr>
                <w:sz w:val="20"/>
                <w:szCs w:val="20"/>
                <w:lang w:val="ru-RU"/>
              </w:rPr>
              <w:t>ч</w:t>
            </w:r>
            <w:r w:rsidRPr="00EA7670">
              <w:rPr>
                <w:sz w:val="20"/>
                <w:szCs w:val="20"/>
                <w:lang w:val="ru-RU"/>
              </w:rPr>
              <w:t>ных видов материально-технических ресурсов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849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860"/>
                <w:tab w:val="left" w:pos="1635"/>
              </w:tabs>
              <w:spacing w:line="258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2.2. Выполнять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тельно-монтажные, в том числе отделочные работы  на объекте капитального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тельства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105"/>
                <w:tab w:val="left" w:pos="3134"/>
              </w:tabs>
              <w:spacing w:line="258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 xml:space="preserve">определения перечня работ по организации и выполнении производства строительно- монтажных, в том числе отделочных работ, работ по тепло- и звукоизоляции, огнезащите и антивандальной защите на объекте капитального строительства; </w:t>
            </w: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читать проектно- технологическую документацию ос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ществлять производство строительно- монтажных, в том числе отделочных работ в соответствии с требованиями нормативно-технической документации, требованиями договора, рабочими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67"/>
                <w:tab w:val="left" w:pos="1839"/>
                <w:tab w:val="left" w:pos="3052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Чертежами и проектом производства работ; осуществлять док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ментальное сопровождение производства строительных работ (журналы производства работ, акты выполненных работ); распр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делять машины и средства малой механизации по типам, назнач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нию, видам выполняемых работ;  проводить обмерные работы; определять объемы выполняемых строительно- монтажных, в том числе и отделочных работ; определять перечень работ по обесп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чению безопасности участка производства строительных работ;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34"/>
                <w:tab w:val="left" w:pos="3042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требования нормативных технических документов к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изводству строительно-монтажных, в том числе отделочных работ на объекте капитального строительства; технологии производства строительно-монтажных работ; в том числе отделочных работ, работ по тепло- и звукоизоляции, огнезащите и антивандальной защите; технологии, виды и способы устройства систем электр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химической защиты; технологии катодной защиты объектов; пр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вила транспортировки, складирования и хранения различных в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дов материально-технических ресурсов; требования нормативной технической и проектной документации к составу и качеству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изводства строительных работ на объекте капитального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тельства методы определения видов, сложности и объемов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работ и производственных заданий; требования закон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lastRenderedPageBreak/>
              <w:t>дательства Российской Федерации к порядку приёма-передачи законченных объектов капитального строительства и этапов ко</w:t>
            </w:r>
            <w:r w:rsidRPr="00EA7670">
              <w:rPr>
                <w:sz w:val="20"/>
                <w:szCs w:val="20"/>
                <w:lang w:val="ru-RU"/>
              </w:rPr>
              <w:t>м</w:t>
            </w:r>
            <w:r w:rsidRPr="00EA7670">
              <w:rPr>
                <w:sz w:val="20"/>
                <w:szCs w:val="20"/>
                <w:lang w:val="ru-RU"/>
              </w:rPr>
              <w:t>плексов работ; 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строительства, технические условия и национальные стандарты на принимаемые работы; особенности производства строительных работ на опа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ных, технически сложных и уникальных объектах капитального строительства; нормы по защите от коррозии опасных произво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ственных объектов, а также межгосударственные и отраслевые стандарты; правила и порядок наладки и регулирования оборуд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вания  электрохимической защиты; порядок оформления заявок на строительные материалы, изделия и конструкции, оборудование (инструменты, инвентарные приспособления), строительную те</w:t>
            </w:r>
            <w:r w:rsidRPr="00EA7670">
              <w:rPr>
                <w:sz w:val="20"/>
                <w:szCs w:val="20"/>
                <w:lang w:val="ru-RU"/>
              </w:rPr>
              <w:t>х</w:t>
            </w:r>
            <w:r w:rsidRPr="00EA7670">
              <w:rPr>
                <w:sz w:val="20"/>
                <w:szCs w:val="20"/>
                <w:lang w:val="ru-RU"/>
              </w:rPr>
              <w:t>нику (машины и механизмы); рациональное применение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машин и средств малой механизации; правила содерж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ния и эксплуатации техники и оборудования; правила ведения исполнительной и учетной документации при производстве строительных работ методы и средства устранения дефектов 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зультатов производства строительных работ; методы профилакт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кидефектов систем защитных покрытий; перспективные орган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зационные, технологические и технические решения в области производства строительных работ; основания и порядок принятия решений о консервации незавершенного объекта капитального строительства; состав работ по консервации незавершенного об</w:t>
            </w:r>
            <w:r w:rsidRPr="00EA7670">
              <w:rPr>
                <w:sz w:val="20"/>
                <w:szCs w:val="20"/>
                <w:lang w:val="ru-RU"/>
              </w:rPr>
              <w:t>ъ</w:t>
            </w:r>
            <w:r w:rsidRPr="00EA7670">
              <w:rPr>
                <w:sz w:val="20"/>
                <w:szCs w:val="20"/>
                <w:lang w:val="ru-RU"/>
              </w:rPr>
              <w:t>екта капитального строительства и порядок их документального оформления.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82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876"/>
                <w:tab w:val="left" w:pos="1667"/>
              </w:tabs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2.3. Проводить опер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тивный учет объемов выпо</w:t>
            </w:r>
            <w:r w:rsidRPr="00EA7670">
              <w:rPr>
                <w:sz w:val="20"/>
                <w:szCs w:val="20"/>
                <w:lang w:val="ru-RU"/>
              </w:rPr>
              <w:t>л</w:t>
            </w:r>
            <w:r w:rsidRPr="00EA7670">
              <w:rPr>
                <w:sz w:val="20"/>
                <w:szCs w:val="20"/>
                <w:lang w:val="ru-RU"/>
              </w:rPr>
              <w:t>няемых работ и расходов м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териальных ресурсов;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973"/>
                <w:tab w:val="left" w:pos="2799"/>
                <w:tab w:val="left" w:pos="3114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 : </w:t>
            </w:r>
            <w:r w:rsidRPr="00EA7670">
              <w:rPr>
                <w:sz w:val="20"/>
                <w:szCs w:val="20"/>
                <w:lang w:val="ru-RU"/>
              </w:rPr>
              <w:t>определения потребности производства строительно- монтажных работ, в том числе отделочных работ, на объекте капитального строительства в материально-технических ресурсах; оформлении заявки, приемке, распределении, учёте и хранении материально-технических ресурсов для производства строительных работ; контроле качества и объема количества м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териально-технических ресурсов для производства строительных работ;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376"/>
                <w:tab w:val="left" w:pos="3090"/>
                <w:tab w:val="left" w:pos="4301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обеспечивать приемку и хранение материалов, изделий,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906"/>
                <w:tab w:val="left" w:pos="2491"/>
                <w:tab w:val="left" w:pos="4320"/>
              </w:tabs>
              <w:spacing w:line="241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конструкций в соответствии с нормативно-технической докуме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тацией; формировать и поддерживать систему учетно-отчетной документации по движению (приходу, расходу) материально-технических ресурсов на складе; 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 калькулировать сметную, плановую, фактическую себестоимость</w:t>
            </w:r>
          </w:p>
          <w:p w:rsidR="00EA7670" w:rsidRPr="00EA7670" w:rsidRDefault="00EA7670" w:rsidP="004F0896">
            <w:pPr>
              <w:pStyle w:val="TableParagraph"/>
              <w:tabs>
                <w:tab w:val="left" w:pos="2003"/>
                <w:tab w:val="left" w:pos="3038"/>
                <w:tab w:val="left" w:pos="3734"/>
              </w:tabs>
              <w:spacing w:line="241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строительных работ на основе утвержденной документации; о</w:t>
            </w:r>
            <w:r w:rsidRPr="00EA7670">
              <w:rPr>
                <w:sz w:val="20"/>
                <w:szCs w:val="20"/>
                <w:lang w:val="ru-RU"/>
              </w:rPr>
              <w:t>п</w:t>
            </w:r>
            <w:r w:rsidRPr="00EA7670">
              <w:rPr>
                <w:sz w:val="20"/>
                <w:szCs w:val="20"/>
                <w:lang w:val="ru-RU"/>
              </w:rPr>
              <w:t>ределять величину прямых и косвенных затрат в составе сметной, плановой, фактической себестоимости строительных работ на о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нове утвержденной документации; оформлять периодическую отчетную документацию по контролю использования сметных лимитов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52"/>
                <w:tab w:val="left" w:pos="3079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требования нормативной технической и проектной док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ментации к составу и качеству производства строительных работ на объекте капитального строительства; современную методич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скую и сметно- нормативную базу ценообразования в 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стве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9494"/>
        </w:trPr>
        <w:tc>
          <w:tcPr>
            <w:tcW w:w="188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02"/>
                <w:tab w:val="left" w:pos="1317"/>
              </w:tabs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2.4. Осуществлять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898"/>
                <w:tab w:val="left" w:pos="2530"/>
              </w:tabs>
              <w:ind w:left="113" w:right="95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 xml:space="preserve">мероприятия  </w:t>
            </w:r>
            <w:r w:rsidRPr="00EA7670">
              <w:rPr>
                <w:spacing w:val="-14"/>
                <w:sz w:val="20"/>
                <w:szCs w:val="20"/>
                <w:lang w:val="ru-RU"/>
              </w:rPr>
              <w:t xml:space="preserve">по </w:t>
            </w:r>
            <w:r w:rsidRPr="00EA7670">
              <w:rPr>
                <w:sz w:val="20"/>
                <w:szCs w:val="20"/>
                <w:lang w:val="ru-RU"/>
              </w:rPr>
              <w:t xml:space="preserve">контролю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качества </w:t>
            </w:r>
            <w:r w:rsidRPr="00EA7670">
              <w:rPr>
                <w:sz w:val="20"/>
                <w:szCs w:val="20"/>
                <w:lang w:val="ru-RU"/>
              </w:rPr>
              <w:t>выполняемых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 и расходуемыхматери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лов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 </w:t>
            </w:r>
            <w:r w:rsidRPr="00EA7670">
              <w:rPr>
                <w:sz w:val="20"/>
                <w:szCs w:val="20"/>
                <w:lang w:val="ru-RU"/>
              </w:rPr>
              <w:t>контроля качества и объема количества м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териально-технических ресурсов для производства строительных работ;</w:t>
            </w:r>
          </w:p>
          <w:p w:rsidR="00EA7670" w:rsidRPr="00EA7670" w:rsidRDefault="00EA7670" w:rsidP="004F0896">
            <w:pPr>
              <w:pStyle w:val="TableParagraph"/>
              <w:spacing w:line="272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  :  </w:t>
            </w:r>
            <w:r w:rsidRPr="00EA7670">
              <w:rPr>
                <w:sz w:val="20"/>
                <w:szCs w:val="20"/>
                <w:lang w:val="ru-RU"/>
              </w:rPr>
              <w:t>осуществлять  визуальный и инструментальный (ге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дезический) контроль положений элементов, конструкций, частей и элементов отделки объекта капитального строительства (стро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ния, сооружения), инженерных сетей; распознавать различные виды дефектов отделочных, изоляционных и защитных покрытий по результатам измерительного и инструментального контроля; вести операционный контроль технологической последовательн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сти производства строительно-монтажных, в том числе отдело</w:t>
            </w:r>
            <w:r w:rsidRPr="00EA7670">
              <w:rPr>
                <w:sz w:val="20"/>
                <w:szCs w:val="20"/>
                <w:lang w:val="ru-RU"/>
              </w:rPr>
              <w:t>ч</w:t>
            </w:r>
            <w:r w:rsidRPr="00EA7670">
              <w:rPr>
                <w:sz w:val="20"/>
                <w:szCs w:val="20"/>
                <w:lang w:val="ru-RU"/>
              </w:rPr>
              <w:t>ных работ, устраняя нарушения технологии и обеспечивая качес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во строительных работ в соответствии с нормативно-технической документацией; осуществлять документальное сопровождение результатов операционного контроля качества работ (журнал оп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рационного контроля качества работ, акты скрытых работ, акты промежуточной приемки ответственных конструкций)</w:t>
            </w:r>
          </w:p>
          <w:p w:rsidR="00EA7670" w:rsidRPr="00EA7670" w:rsidRDefault="00EA7670" w:rsidP="004F0896">
            <w:pPr>
              <w:pStyle w:val="TableParagraph"/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содержание и основные этапы выполнения геодезических разбивочных работ; методы визуального и инструментального контроля качестваи объемов (количества) поставляемых матер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ально-технических ресурсов; требования нормативной технич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ской и проектной документации к составу и качеству производс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ва строительных работ на объекте капитального строительства; требования нормативной технической и технологической док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ментации к составу исодержанию операционного контроля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процессов и (или) производственных операций при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изводстве строительно-монтажных, в том числе отделочных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бот; методы и средства инструментального контроля качества 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зультатов производствастроительно-монтажных, в том числе о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делочных работ; правила и порядок наладки и регулирования ко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трольно-измерительных инструментов, схемы операционного контроля качества строительно-монтажных, в том числе отдело</w:t>
            </w:r>
            <w:r w:rsidRPr="00EA7670">
              <w:rPr>
                <w:sz w:val="20"/>
                <w:szCs w:val="20"/>
                <w:lang w:val="ru-RU"/>
              </w:rPr>
              <w:t>ч</w:t>
            </w:r>
            <w:r w:rsidRPr="00EA7670">
              <w:rPr>
                <w:sz w:val="20"/>
                <w:szCs w:val="20"/>
                <w:lang w:val="ru-RU"/>
              </w:rPr>
              <w:t>ных работ; порядок составления внутренней отчетности по ко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тролю качества строительно-монтажных, в том числе отделочных работ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566"/>
        </w:trPr>
        <w:tc>
          <w:tcPr>
            <w:tcW w:w="188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spacing w:line="258" w:lineRule="exact"/>
              <w:ind w:left="113"/>
              <w:rPr>
                <w:i/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>Организация де</w:t>
            </w:r>
            <w:r w:rsidRPr="00EA7670">
              <w:rPr>
                <w:i/>
                <w:sz w:val="20"/>
                <w:szCs w:val="20"/>
                <w:lang w:val="ru-RU"/>
              </w:rPr>
              <w:t>я</w:t>
            </w:r>
            <w:r w:rsidRPr="00EA7670">
              <w:rPr>
                <w:i/>
                <w:sz w:val="20"/>
                <w:szCs w:val="20"/>
                <w:lang w:val="ru-RU"/>
              </w:rPr>
              <w:t>тельности стру</w:t>
            </w:r>
            <w:r w:rsidRPr="00EA7670">
              <w:rPr>
                <w:i/>
                <w:sz w:val="20"/>
                <w:szCs w:val="20"/>
                <w:lang w:val="ru-RU"/>
              </w:rPr>
              <w:t>к</w:t>
            </w:r>
            <w:r w:rsidRPr="00EA7670">
              <w:rPr>
                <w:i/>
                <w:sz w:val="20"/>
                <w:szCs w:val="20"/>
                <w:lang w:val="ru-RU"/>
              </w:rPr>
              <w:t>турных подраздел</w:t>
            </w:r>
            <w:r w:rsidRPr="00EA7670">
              <w:rPr>
                <w:i/>
                <w:sz w:val="20"/>
                <w:szCs w:val="20"/>
                <w:lang w:val="ru-RU"/>
              </w:rPr>
              <w:t>е</w:t>
            </w:r>
            <w:r w:rsidRPr="00EA7670">
              <w:rPr>
                <w:i/>
                <w:sz w:val="20"/>
                <w:szCs w:val="20"/>
                <w:lang w:val="ru-RU"/>
              </w:rPr>
              <w:t>ний при выполнении строительно- мо</w:t>
            </w:r>
            <w:r w:rsidRPr="00EA7670">
              <w:rPr>
                <w:i/>
                <w:sz w:val="20"/>
                <w:szCs w:val="20"/>
                <w:lang w:val="ru-RU"/>
              </w:rPr>
              <w:t>н</w:t>
            </w:r>
            <w:r w:rsidRPr="00EA7670">
              <w:rPr>
                <w:i/>
                <w:sz w:val="20"/>
                <w:szCs w:val="20"/>
                <w:lang w:val="ru-RU"/>
              </w:rPr>
              <w:t>тажных, в том числе отделочных</w:t>
            </w:r>
          </w:p>
          <w:p w:rsidR="00EA7670" w:rsidRPr="00EA7670" w:rsidRDefault="00EA7670" w:rsidP="004F0896">
            <w:pPr>
              <w:pStyle w:val="TableParagraph"/>
              <w:spacing w:line="256" w:lineRule="exact"/>
              <w:ind w:left="113"/>
              <w:rPr>
                <w:i/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>работ, эксплуат</w:t>
            </w:r>
            <w:r w:rsidRPr="00EA7670">
              <w:rPr>
                <w:i/>
                <w:sz w:val="20"/>
                <w:szCs w:val="20"/>
                <w:lang w:val="ru-RU"/>
              </w:rPr>
              <w:t>а</w:t>
            </w:r>
            <w:r w:rsidRPr="00EA7670">
              <w:rPr>
                <w:i/>
                <w:sz w:val="20"/>
                <w:szCs w:val="20"/>
                <w:lang w:val="ru-RU"/>
              </w:rPr>
              <w:t>ции, ремонте и р</w:t>
            </w:r>
            <w:r w:rsidRPr="00EA7670">
              <w:rPr>
                <w:i/>
                <w:sz w:val="20"/>
                <w:szCs w:val="20"/>
                <w:lang w:val="ru-RU"/>
              </w:rPr>
              <w:t>е</w:t>
            </w:r>
            <w:r w:rsidRPr="00EA7670">
              <w:rPr>
                <w:i/>
                <w:sz w:val="20"/>
                <w:szCs w:val="20"/>
                <w:lang w:val="ru-RU"/>
              </w:rPr>
              <w:t>конструкции  зд</w:t>
            </w:r>
            <w:r w:rsidRPr="00EA7670">
              <w:rPr>
                <w:i/>
                <w:sz w:val="20"/>
                <w:szCs w:val="20"/>
                <w:lang w:val="ru-RU"/>
              </w:rPr>
              <w:t>а</w:t>
            </w:r>
            <w:r w:rsidRPr="00EA7670">
              <w:rPr>
                <w:i/>
                <w:sz w:val="20"/>
                <w:szCs w:val="20"/>
                <w:lang w:val="ru-RU"/>
              </w:rPr>
              <w:t>ний и сооружений</w:t>
            </w: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02"/>
                <w:tab w:val="left" w:pos="1317"/>
              </w:tabs>
              <w:spacing w:line="258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3.1. Осуществлять опер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тивное планирование де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тельности структурных по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разделений при проведении строительно- монтажных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бот, в том числе отделочных работ , текущего ремонта и реконструкции 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ных объектов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spacing w:line="258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>Практический опыт</w:t>
            </w:r>
            <w:r w:rsidRPr="00EA7670">
              <w:rPr>
                <w:sz w:val="20"/>
                <w:szCs w:val="20"/>
                <w:lang w:val="ru-RU"/>
              </w:rPr>
              <w:t>: сбора, обработки и накопления научно-технической информации в области строительства, оперативного планирования производства строительно-монтажных, в том числе отделочных работ, и производственных заданий набъекте кап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тального строительства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582"/>
                <w:tab w:val="left" w:pos="3526"/>
              </w:tabs>
              <w:spacing w:line="253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осуществлять технико-экономический анализ произво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ственно- хозяйственной деятельности при производстве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тельно-монтажных, в том числе отделочных работ на объекте к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питального строительства; разрабатывать и планировать мер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приятия по повышению эффективности производственно- хозя</w:t>
            </w:r>
            <w:r w:rsidRPr="00EA7670">
              <w:rPr>
                <w:sz w:val="20"/>
                <w:szCs w:val="20"/>
                <w:lang w:val="ru-RU"/>
              </w:rPr>
              <w:t>й</w:t>
            </w:r>
            <w:r w:rsidRPr="00EA7670">
              <w:rPr>
                <w:sz w:val="20"/>
                <w:szCs w:val="20"/>
                <w:lang w:val="ru-RU"/>
              </w:rPr>
              <w:t>ственной деятельности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872"/>
                <w:tab w:val="left" w:pos="3524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методы технико-экономического анализа производстве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но-хозяйственной деятельности при производстве строительно-монтажных, в том числе отделочных работ; методы исредства о</w:t>
            </w:r>
            <w:r w:rsidRPr="00EA7670">
              <w:rPr>
                <w:sz w:val="20"/>
                <w:szCs w:val="20"/>
                <w:lang w:val="ru-RU"/>
              </w:rPr>
              <w:t>р</w:t>
            </w:r>
            <w:r w:rsidRPr="00EA7670">
              <w:rPr>
                <w:sz w:val="20"/>
                <w:szCs w:val="20"/>
                <w:lang w:val="ru-RU"/>
              </w:rPr>
              <w:t>ганизационной и технологической оптимизации производства строительно- монтажных, в том числе отделочных работ; методы оперативного планирования производства однотипных 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 xml:space="preserve">ных работ; методы среднесрочного и оперативного планирования производства строительно-монтажных, в том числе отделочных </w:t>
            </w:r>
            <w:r w:rsidRPr="00EA7670">
              <w:rPr>
                <w:sz w:val="20"/>
                <w:szCs w:val="20"/>
                <w:lang w:val="ru-RU"/>
              </w:rPr>
              <w:lastRenderedPageBreak/>
              <w:t>работ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5068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18"/>
                <w:tab w:val="left" w:pos="1351"/>
              </w:tabs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3.2. Обеспечивать работу структурных подразделений при выполнении производс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венных заданий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105"/>
                <w:tab w:val="left" w:pos="3146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 xml:space="preserve">обеспечения деятельности структурных подразделений </w:t>
            </w:r>
          </w:p>
          <w:p w:rsidR="00EA7670" w:rsidRPr="00EA7670" w:rsidRDefault="00EA7670" w:rsidP="004F0896">
            <w:pPr>
              <w:pStyle w:val="TableParagraph"/>
              <w:tabs>
                <w:tab w:val="left" w:pos="2105"/>
                <w:tab w:val="left" w:pos="3146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применять данные первичной учетной документации для расчета затрат по отдельным статьям расходов; применять группы плановых показателей для учета и контроля использования мат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риально-технических ифинансовых ресурсов; разрабатывать и вести реестры договоров поставки материально-технических 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сурсов и оказания услуг по их использованию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206"/>
                <w:tab w:val="left" w:pos="1586"/>
                <w:tab w:val="left" w:pos="3237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 : </w:t>
            </w:r>
            <w:r w:rsidRPr="00EA7670">
              <w:rPr>
                <w:sz w:val="20"/>
                <w:szCs w:val="20"/>
                <w:lang w:val="ru-RU"/>
              </w:rPr>
              <w:t>инструменты управления ресурсами в строительстве, включая классификации и кодификации ресурсов, основные гру</w:t>
            </w:r>
            <w:r w:rsidRPr="00EA7670">
              <w:rPr>
                <w:sz w:val="20"/>
                <w:szCs w:val="20"/>
                <w:lang w:val="ru-RU"/>
              </w:rPr>
              <w:t>п</w:t>
            </w:r>
            <w:r w:rsidRPr="00EA7670">
              <w:rPr>
                <w:sz w:val="20"/>
                <w:szCs w:val="20"/>
                <w:lang w:val="ru-RU"/>
              </w:rPr>
              <w:t>пы показателей для сбора статистической и аналитической и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формации; методы расчета показателей использования ресурсов в строительстве; приемы и методы управления структурными по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разделениями при выполнении производства строительно-монтажных, в том числе отделочных работ; основания и меры ответственности за нарушение трудового законодательства; о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новные требования трудового законодательства Российской Ф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дерации; определять оптимальную структуру распределения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ботников для выполнения календарных планов строительных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 и производственных заданий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3401"/>
        </w:trPr>
        <w:tc>
          <w:tcPr>
            <w:tcW w:w="1885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18"/>
                <w:tab w:val="left" w:pos="1354"/>
              </w:tabs>
              <w:spacing w:line="272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3.3. Обеспечивать вед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ние текущей и исполнител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ной документации по в</w:t>
            </w:r>
            <w:r w:rsidRPr="00EA7670">
              <w:rPr>
                <w:sz w:val="20"/>
                <w:szCs w:val="20"/>
                <w:lang w:val="ru-RU"/>
              </w:rPr>
              <w:t>ы</w:t>
            </w:r>
            <w:r w:rsidRPr="00EA7670">
              <w:rPr>
                <w:sz w:val="20"/>
                <w:szCs w:val="20"/>
                <w:lang w:val="ru-RU"/>
              </w:rPr>
              <w:t>полняемым видам стро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тельных работ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066"/>
                <w:tab w:val="left" w:pos="3049"/>
              </w:tabs>
              <w:spacing w:line="272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согласования календарных планов прои</w:t>
            </w:r>
            <w:r w:rsidRPr="00EA7670">
              <w:rPr>
                <w:sz w:val="20"/>
                <w:szCs w:val="20"/>
                <w:lang w:val="ru-RU"/>
              </w:rPr>
              <w:t>з</w:t>
            </w:r>
            <w:r w:rsidRPr="00EA7670">
              <w:rPr>
                <w:sz w:val="20"/>
                <w:szCs w:val="20"/>
                <w:lang w:val="ru-RU"/>
              </w:rPr>
              <w:t>водства однотипных строительных работ</w:t>
            </w:r>
          </w:p>
          <w:p w:rsidR="00EA7670" w:rsidRPr="00EA7670" w:rsidRDefault="00EA7670" w:rsidP="004F0896">
            <w:pPr>
              <w:pStyle w:val="TableParagraph"/>
              <w:spacing w:line="245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подготавливать документы для оформления разрешений и допусков для производства строительных работ на объекте к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питального строительств; составлять заявки на финансированиена основе проверенной и согласованной первичной учетной док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ментации; разрабатывать исполнительно- техническую докуме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тацию по выполненным этапам и комплексам строительных работ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350"/>
                <w:tab w:val="left" w:pos="2464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основы документоведения, современные стандартные требования к отчетности; состав, требования к оформлению, о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четности, хранению проектно-сметной документации, правила передачи проектно-сметной документации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558"/>
        </w:trPr>
        <w:tc>
          <w:tcPr>
            <w:tcW w:w="1885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3.4. Контролировать и оценивать деятельность структурных подразделений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277"/>
                <w:tab w:val="left" w:pos="3490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контроля деятельности структурных по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разделений</w:t>
            </w:r>
          </w:p>
          <w:p w:rsidR="00EA7670" w:rsidRPr="00EA7670" w:rsidRDefault="00EA7670" w:rsidP="004F0896">
            <w:pPr>
              <w:pStyle w:val="TableParagraph"/>
              <w:tabs>
                <w:tab w:val="left" w:pos="2850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 </w:t>
            </w:r>
            <w:r w:rsidRPr="00EA7670">
              <w:rPr>
                <w:sz w:val="20"/>
                <w:szCs w:val="20"/>
                <w:lang w:val="ru-RU"/>
              </w:rPr>
              <w:t>осуществлять нормоконтроль выполнения производс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венных заданий и отдельных работ; вести табели учета рабочего времени; устанавливать соответствие фактически выполненных видов и комплексов работ работам, заявленным в договоре подр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да и сметной документации; обосновывать претензии к подрядч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ку или поставщику в случае необходимости; осуществлять анализ профессиональной квалификации работников и определять недо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тающие компетенции; осуществлять оценку результативности и качества выполнения работниками производственных заданий, эффективности выполнения работниками должностных (фун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циональных) обязанностей; вносить предложения о мерах поо</w:t>
            </w:r>
            <w:r w:rsidRPr="00EA7670">
              <w:rPr>
                <w:sz w:val="20"/>
                <w:szCs w:val="20"/>
                <w:lang w:val="ru-RU"/>
              </w:rPr>
              <w:t>щ</w:t>
            </w:r>
            <w:r w:rsidRPr="00EA7670">
              <w:rPr>
                <w:sz w:val="20"/>
                <w:szCs w:val="20"/>
                <w:lang w:val="ru-RU"/>
              </w:rPr>
              <w:t>рения и взыскания работников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272"/>
                <w:tab w:val="left" w:pos="1720"/>
                <w:tab w:val="left" w:pos="2662"/>
                <w:tab w:val="left" w:pos="3157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 : </w:t>
            </w:r>
            <w:r w:rsidRPr="00EA7670">
              <w:rPr>
                <w:sz w:val="20"/>
                <w:szCs w:val="20"/>
                <w:lang w:val="ru-RU"/>
              </w:rPr>
              <w:t>права и обязанности работников; нормативные требов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ния к количеству и профессиональной квалификации работников участка производства однотипных строительно- монтажных, в том числе отделочных работ; методы проведения</w:t>
            </w:r>
          </w:p>
          <w:p w:rsidR="00EA7670" w:rsidRPr="00EA7670" w:rsidRDefault="00EA7670" w:rsidP="004F0896">
            <w:pPr>
              <w:pStyle w:val="TableParagraph"/>
              <w:tabs>
                <w:tab w:val="left" w:pos="3164"/>
              </w:tabs>
              <w:spacing w:line="242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нормоконтроля выполнения производственных заданий иотдел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ных работ; основные меры поощрения работников, виды дисци</w:t>
            </w:r>
            <w:r w:rsidRPr="00EA7670">
              <w:rPr>
                <w:sz w:val="20"/>
                <w:szCs w:val="20"/>
                <w:lang w:val="ru-RU"/>
              </w:rPr>
              <w:t>п</w:t>
            </w:r>
            <w:r w:rsidRPr="00EA7670">
              <w:rPr>
                <w:sz w:val="20"/>
                <w:szCs w:val="20"/>
                <w:lang w:val="ru-RU"/>
              </w:rPr>
              <w:t xml:space="preserve">линарных взысканий; основные методы оценки эффективности </w:t>
            </w:r>
            <w:r w:rsidRPr="00EA7670">
              <w:rPr>
                <w:sz w:val="20"/>
                <w:szCs w:val="20"/>
                <w:lang w:val="ru-RU"/>
              </w:rPr>
              <w:lastRenderedPageBreak/>
              <w:t>труда; основные формы организации профессионального обуч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 на рабочем месте и в трудовом коллективе; виды документов, подтверждающих профессиональную квалификацию и наличие допусков к отдельным видам работ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408"/>
        </w:trPr>
        <w:tc>
          <w:tcPr>
            <w:tcW w:w="1885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18"/>
                <w:tab w:val="left" w:pos="1351"/>
              </w:tabs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3.5. Обеспечивать с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блюдение требований охр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ны труда, безопасности</w:t>
            </w:r>
          </w:p>
          <w:p w:rsidR="00EA7670" w:rsidRPr="00EA7670" w:rsidRDefault="00EA7670" w:rsidP="004F0896">
            <w:pPr>
              <w:pStyle w:val="TableParagraph"/>
              <w:tabs>
                <w:tab w:val="left" w:pos="2649"/>
              </w:tabs>
              <w:spacing w:line="241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жизнедеятельности и защиту окружающей среды при в</w:t>
            </w:r>
            <w:r w:rsidRPr="00EA7670">
              <w:rPr>
                <w:sz w:val="20"/>
                <w:szCs w:val="20"/>
                <w:lang w:val="ru-RU"/>
              </w:rPr>
              <w:t>ы</w:t>
            </w:r>
            <w:r w:rsidRPr="00EA7670">
              <w:rPr>
                <w:sz w:val="20"/>
                <w:szCs w:val="20"/>
                <w:lang w:val="ru-RU"/>
              </w:rPr>
              <w:t>полнении строительно-монтажных, в том числе о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делочных работ, ремонтных работ и работ по реконс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рукции и эксплуатации строительных объектов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105"/>
                <w:tab w:val="left" w:pos="3146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обеспечения соблюдения требований охр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ны труда, безопасности жизнедеятельности и защиты окружа</w:t>
            </w:r>
            <w:r w:rsidRPr="00EA7670">
              <w:rPr>
                <w:sz w:val="20"/>
                <w:szCs w:val="20"/>
                <w:lang w:val="ru-RU"/>
              </w:rPr>
              <w:t>ю</w:t>
            </w:r>
            <w:r w:rsidRPr="00EA7670">
              <w:rPr>
                <w:sz w:val="20"/>
                <w:szCs w:val="20"/>
                <w:lang w:val="ru-RU"/>
              </w:rPr>
              <w:t>щей среды при выполнении строительных работ на объекте кап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тального строительства; проведении инструктажа работникам по правилам охраны труда и требованиям пожарной безопасности; планировании и контроле выполнения и документального офор</w:t>
            </w:r>
            <w:r w:rsidRPr="00EA7670">
              <w:rPr>
                <w:sz w:val="20"/>
                <w:szCs w:val="20"/>
                <w:lang w:val="ru-RU"/>
              </w:rPr>
              <w:t>м</w:t>
            </w:r>
            <w:r w:rsidRPr="00EA7670">
              <w:rPr>
                <w:sz w:val="20"/>
                <w:szCs w:val="20"/>
                <w:lang w:val="ru-RU"/>
              </w:rPr>
              <w:t>ления инструктажа работников в соответствии с требованиями охраны труда и пожарной безопасности; подготовке участков производства работ и рабочих мест для проведения специальной оценки условий труда; контроле соблюдения на объекте кап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тального строительства требований охраны труда, пожарной без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пасности и охраны окружающей среды</w:t>
            </w:r>
          </w:p>
          <w:p w:rsidR="00EA7670" w:rsidRPr="00EA7670" w:rsidRDefault="00EA7670" w:rsidP="004F0896">
            <w:pPr>
              <w:pStyle w:val="TableParagraph"/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 : </w:t>
            </w:r>
            <w:r w:rsidRPr="00EA7670">
              <w:rPr>
                <w:sz w:val="20"/>
                <w:szCs w:val="20"/>
                <w:lang w:val="ru-RU"/>
              </w:rPr>
              <w:t>определять вредные и (или) опасные факторы воздейс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вия производства строительных работ, использования строител</w:t>
            </w:r>
            <w:r w:rsidRPr="00EA7670">
              <w:rPr>
                <w:sz w:val="20"/>
                <w:szCs w:val="20"/>
                <w:lang w:val="ru-RU"/>
              </w:rPr>
              <w:t>ь</w:t>
            </w:r>
            <w:r w:rsidRPr="00EA7670">
              <w:rPr>
                <w:sz w:val="20"/>
                <w:szCs w:val="20"/>
                <w:lang w:val="ru-RU"/>
              </w:rPr>
              <w:t>ной техники и складирования  материалов,  изделий и констру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ций на работников и окружающую среду; определять перечень рабочих мест, подлежащих специальной оценке условий труда, определять перечень необходимых средств коллективной и инд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видуальной защиты работников; определять перечень работ по обеспечению безопасности строительной площадки; оформлять документацию по исполнению правил по охране труда, требов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ний пожарной безопасности и охраны окружающей среды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36"/>
                <w:tab w:val="left" w:pos="3045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 xml:space="preserve">требования нормативных документов в  области охраны труда, пожарной безопасности и охраны окружающей среды при производстве строительных работ;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основные </w:t>
            </w:r>
            <w:r w:rsidRPr="00EA7670">
              <w:rPr>
                <w:sz w:val="20"/>
                <w:szCs w:val="20"/>
                <w:lang w:val="ru-RU"/>
              </w:rPr>
              <w:t>санитарные правила и нормы, применяемые при производстве строительных работ; основные вредные и (или) опасные производственные факторы, виды негативного воздействия на окружающую среду при пров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дении различных видов строительных работ и методы их миним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зации и предотвращения; требования к рабочим местам и порядок организации и проведения специальной оценки условий труда; правила ведения документации по контролю исполнения требов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ний охраны труда, пожарной безопасности и охраны окружающей среды; методы оказания первой помощи пострадавшим при несч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стных случаях; меры административной и уголовной ответстве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ности, применяемые при нарушении требований охранытруда, пожарной безопасности и охране окружающей среды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82"/>
        </w:trPr>
        <w:tc>
          <w:tcPr>
            <w:tcW w:w="188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112"/>
              </w:tabs>
              <w:ind w:left="113" w:right="117"/>
              <w:rPr>
                <w:i/>
                <w:sz w:val="20"/>
                <w:szCs w:val="20"/>
                <w:lang w:val="ru-RU"/>
              </w:rPr>
            </w:pPr>
            <w:r w:rsidRPr="00EA7670">
              <w:rPr>
                <w:i/>
                <w:sz w:val="20"/>
                <w:szCs w:val="20"/>
                <w:lang w:val="ru-RU"/>
              </w:rPr>
              <w:t xml:space="preserve">Организация видов </w:t>
            </w:r>
            <w:r w:rsidRPr="00EA7670">
              <w:rPr>
                <w:i/>
                <w:spacing w:val="-5"/>
                <w:sz w:val="20"/>
                <w:szCs w:val="20"/>
                <w:lang w:val="ru-RU"/>
              </w:rPr>
              <w:t xml:space="preserve">работ </w:t>
            </w:r>
            <w:r w:rsidRPr="00EA7670">
              <w:rPr>
                <w:i/>
                <w:sz w:val="20"/>
                <w:szCs w:val="20"/>
                <w:lang w:val="ru-RU"/>
              </w:rPr>
              <w:t>при эк</w:t>
            </w:r>
            <w:r w:rsidRPr="00EA7670">
              <w:rPr>
                <w:i/>
                <w:sz w:val="20"/>
                <w:szCs w:val="20"/>
                <w:lang w:val="ru-RU"/>
              </w:rPr>
              <w:t>с</w:t>
            </w:r>
            <w:r w:rsidRPr="00EA7670">
              <w:rPr>
                <w:i/>
                <w:sz w:val="20"/>
                <w:szCs w:val="20"/>
                <w:lang w:val="ru-RU"/>
              </w:rPr>
              <w:t xml:space="preserve">плуатации </w:t>
            </w:r>
            <w:r w:rsidRPr="00EA7670">
              <w:rPr>
                <w:i/>
                <w:spacing w:val="-15"/>
                <w:sz w:val="20"/>
                <w:szCs w:val="20"/>
                <w:lang w:val="ru-RU"/>
              </w:rPr>
              <w:t xml:space="preserve">и </w:t>
            </w:r>
            <w:r w:rsidRPr="00EA7670">
              <w:rPr>
                <w:i/>
                <w:sz w:val="20"/>
                <w:szCs w:val="20"/>
                <w:lang w:val="ru-RU"/>
              </w:rPr>
              <w:t>р</w:t>
            </w:r>
            <w:r w:rsidRPr="00EA7670">
              <w:rPr>
                <w:i/>
                <w:sz w:val="20"/>
                <w:szCs w:val="20"/>
                <w:lang w:val="ru-RU"/>
              </w:rPr>
              <w:t>е</w:t>
            </w:r>
            <w:r w:rsidRPr="00EA7670">
              <w:rPr>
                <w:i/>
                <w:sz w:val="20"/>
                <w:szCs w:val="20"/>
                <w:lang w:val="ru-RU"/>
              </w:rPr>
              <w:t>конструкции строительных объектов</w:t>
            </w: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ind w:left="113" w:right="94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4.1. Организовывать р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боту по технической эк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плуатации зданий и соор</w:t>
            </w:r>
            <w:r w:rsidRPr="00EA7670">
              <w:rPr>
                <w:sz w:val="20"/>
                <w:szCs w:val="20"/>
                <w:lang w:val="ru-RU"/>
              </w:rPr>
              <w:t>у</w:t>
            </w:r>
            <w:r w:rsidRPr="00EA7670">
              <w:rPr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проведения работ по санитарному соде</w:t>
            </w:r>
            <w:r w:rsidRPr="00EA7670">
              <w:rPr>
                <w:sz w:val="20"/>
                <w:szCs w:val="20"/>
                <w:lang w:val="ru-RU"/>
              </w:rPr>
              <w:t>р</w:t>
            </w:r>
            <w:r w:rsidRPr="00EA7670">
              <w:rPr>
                <w:sz w:val="20"/>
                <w:szCs w:val="20"/>
                <w:lang w:val="ru-RU"/>
              </w:rPr>
              <w:t>жанию общего имущества и придомовой территории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648"/>
                <w:tab w:val="left" w:pos="2502"/>
                <w:tab w:val="left" w:pos="2833"/>
                <w:tab w:val="left" w:pos="3441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оперативно реагировать на устранение аварийных с</w:t>
            </w:r>
            <w:r w:rsidRPr="00EA7670">
              <w:rPr>
                <w:sz w:val="20"/>
                <w:szCs w:val="20"/>
                <w:lang w:val="ru-RU"/>
              </w:rPr>
              <w:t>и</w:t>
            </w:r>
            <w:r w:rsidRPr="00EA7670">
              <w:rPr>
                <w:sz w:val="20"/>
                <w:szCs w:val="20"/>
                <w:lang w:val="ru-RU"/>
              </w:rPr>
              <w:t>туаций; организовывать внедрение передовых методов и приемов труда; определять необходимые виды и объемы работ для восст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 xml:space="preserve">новления </w:t>
            </w:r>
            <w:r w:rsidRPr="00EA7670">
              <w:rPr>
                <w:spacing w:val="-1"/>
                <w:sz w:val="20"/>
                <w:szCs w:val="20"/>
                <w:lang w:val="ru-RU"/>
              </w:rPr>
              <w:t xml:space="preserve">эксплуатационных </w:t>
            </w:r>
            <w:r w:rsidRPr="00EA7670">
              <w:rPr>
                <w:sz w:val="20"/>
                <w:szCs w:val="20"/>
                <w:lang w:val="ru-RU"/>
              </w:rPr>
              <w:t>свойств элементов  внешнего благ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устройства;  подготавливать документы, относящиеся к организ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ции проведения и приемки работпо содержанию и благоустройс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ву</w:t>
            </w:r>
          </w:p>
          <w:p w:rsidR="00EA7670" w:rsidRPr="00EA7670" w:rsidRDefault="00EA7670" w:rsidP="004F089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правила и нормы технической эксплуатации жилищного фонда; обязательные для соблюдения стандарты и нормативы предоставления жилищно- коммунальных услуг; основной пор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док производственно-хозяйственной деятельности при осущест</w:t>
            </w:r>
            <w:r w:rsidRPr="00EA7670">
              <w:rPr>
                <w:sz w:val="20"/>
                <w:szCs w:val="20"/>
                <w:lang w:val="ru-RU"/>
              </w:rPr>
              <w:t>в</w:t>
            </w:r>
            <w:r w:rsidRPr="00EA7670">
              <w:rPr>
                <w:sz w:val="20"/>
                <w:szCs w:val="20"/>
                <w:lang w:val="ru-RU"/>
              </w:rPr>
              <w:t>лении технической эксплуатации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7370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860"/>
                <w:tab w:val="left" w:pos="1635"/>
                <w:tab w:val="left" w:pos="2530"/>
              </w:tabs>
              <w:ind w:left="113" w:right="95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 xml:space="preserve">ПК 4.2.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Выполнять </w:t>
            </w:r>
            <w:r w:rsidRPr="00EA7670">
              <w:rPr>
                <w:sz w:val="20"/>
                <w:szCs w:val="20"/>
                <w:lang w:val="ru-RU"/>
              </w:rPr>
              <w:t>мер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 xml:space="preserve">приятия </w:t>
            </w:r>
            <w:r w:rsidRPr="00EA7670">
              <w:rPr>
                <w:spacing w:val="-14"/>
                <w:sz w:val="20"/>
                <w:szCs w:val="20"/>
                <w:lang w:val="ru-RU"/>
              </w:rPr>
              <w:t xml:space="preserve">по </w:t>
            </w:r>
            <w:r w:rsidRPr="00EA7670">
              <w:rPr>
                <w:sz w:val="20"/>
                <w:szCs w:val="20"/>
                <w:lang w:val="ru-RU"/>
              </w:rPr>
              <w:t>технической эксплуатации конструкций и инженерного оборудов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ния зданий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1156"/>
                <w:tab w:val="left" w:pos="2149"/>
                <w:tab w:val="left" w:pos="2944"/>
                <w:tab w:val="left" w:pos="3290"/>
                <w:tab w:val="left" w:pos="3414"/>
              </w:tabs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разработки </w:t>
            </w:r>
            <w:r w:rsidRPr="00EA7670">
              <w:rPr>
                <w:sz w:val="20"/>
                <w:szCs w:val="20"/>
                <w:lang w:val="ru-RU"/>
              </w:rPr>
              <w:t>перечня (описи) работ по  т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кущему ремонту; проведения текущего ремонта; участия в пров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 xml:space="preserve">дении </w:t>
            </w:r>
            <w:r w:rsidRPr="00EA7670">
              <w:rPr>
                <w:spacing w:val="-3"/>
                <w:sz w:val="20"/>
                <w:szCs w:val="20"/>
                <w:lang w:val="ru-RU"/>
              </w:rPr>
              <w:t xml:space="preserve">капитального </w:t>
            </w:r>
            <w:r w:rsidRPr="00EA7670">
              <w:rPr>
                <w:sz w:val="20"/>
                <w:szCs w:val="20"/>
                <w:lang w:val="ru-RU"/>
              </w:rPr>
              <w:t>ремонта; контроля качества ремонтных работ</w:t>
            </w:r>
          </w:p>
          <w:p w:rsidR="00EA7670" w:rsidRPr="00EA7670" w:rsidRDefault="00EA7670" w:rsidP="004F0896">
            <w:pPr>
              <w:pStyle w:val="TableParagraph"/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проводить постоянный анализ технического состояния инженерных элементов и систем инженерного оборудования; с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ставлять дефектную ведомость на ремонт объекта по отдельным наименованиям работ на основе выявленных неисправностей эл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ментов здания; составлять планы- графики проведения различных видов работ текущего ремонта; организовывать взаимодействие между всеми субъектами капитального ремонта; проверять и оц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нивать проектно-сметную</w:t>
            </w:r>
          </w:p>
          <w:p w:rsidR="00EA7670" w:rsidRPr="00EA7670" w:rsidRDefault="00EA7670" w:rsidP="004F0896">
            <w:pPr>
              <w:pStyle w:val="TableParagraph"/>
              <w:spacing w:line="241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документацию на капитальный ремонт, порядок ее согласования; составлять техническое задание для конкурсного отбора подря</w:t>
            </w:r>
            <w:r w:rsidRPr="00EA7670">
              <w:rPr>
                <w:sz w:val="20"/>
                <w:szCs w:val="20"/>
                <w:lang w:val="ru-RU"/>
              </w:rPr>
              <w:t>д</w:t>
            </w:r>
            <w:r w:rsidRPr="00EA7670">
              <w:rPr>
                <w:sz w:val="20"/>
                <w:szCs w:val="20"/>
                <w:lang w:val="ru-RU"/>
              </w:rPr>
              <w:t>чиков; планировать все виды капитального ремонта и другие р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монтно-реконструктивные мероприятия; осуществлять контроль качества проведения строительныхработ на всех этапах; опред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лять необходимые виды и объемы ремонтно-строительных работ для восстановления эксплуатационных свойств элементов объе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 xml:space="preserve">тов; оценивать и анализировать результаты проведения текущего ремонта; подготавливать документы, относящиеся к организации проведения и приемки работ по ремонту. </w:t>
            </w:r>
          </w:p>
          <w:p w:rsidR="00EA7670" w:rsidRPr="00EA7670" w:rsidRDefault="00EA7670" w:rsidP="004F0896">
            <w:pPr>
              <w:pStyle w:val="TableParagraph"/>
              <w:spacing w:line="241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 : </w:t>
            </w:r>
            <w:r w:rsidRPr="00EA7670">
              <w:rPr>
                <w:sz w:val="20"/>
                <w:szCs w:val="20"/>
                <w:lang w:val="ru-RU"/>
              </w:rPr>
              <w:t>основные методы усиления конструкций; организацию и планирование текущего ремонта общего имущества многоква</w:t>
            </w:r>
            <w:r w:rsidRPr="00EA7670">
              <w:rPr>
                <w:sz w:val="20"/>
                <w:szCs w:val="20"/>
                <w:lang w:val="ru-RU"/>
              </w:rPr>
              <w:t>р</w:t>
            </w:r>
            <w:r w:rsidRPr="00EA7670">
              <w:rPr>
                <w:sz w:val="20"/>
                <w:szCs w:val="20"/>
                <w:lang w:val="ru-RU"/>
              </w:rPr>
              <w:t>тирного дома; нормативы продолжительности текущего ремонта; перечень работ, относящихся к текущему ремонту; периодичность работ текущего ремонта; оценку качества ремонтно-строительных работ; методы и технологию проведения ремонтных работ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243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spacing w:line="241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4.3 Принимать участие в диагностике технического состояния конструктивных элементов зданий. в том чи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ле отделки внутренних и н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ружных поверхностей ко</w:t>
            </w:r>
            <w:r w:rsidRPr="00EA7670">
              <w:rPr>
                <w:sz w:val="20"/>
                <w:szCs w:val="20"/>
                <w:lang w:val="ru-RU"/>
              </w:rPr>
              <w:t>н</w:t>
            </w:r>
            <w:r w:rsidRPr="00EA7670">
              <w:rPr>
                <w:sz w:val="20"/>
                <w:szCs w:val="20"/>
                <w:lang w:val="ru-RU"/>
              </w:rPr>
              <w:t>структивных элементов эк</w:t>
            </w:r>
            <w:r w:rsidRPr="00EA7670">
              <w:rPr>
                <w:sz w:val="20"/>
                <w:szCs w:val="20"/>
                <w:lang w:val="ru-RU"/>
              </w:rPr>
              <w:t>с</w:t>
            </w:r>
            <w:r w:rsidRPr="00EA7670">
              <w:rPr>
                <w:sz w:val="20"/>
                <w:szCs w:val="20"/>
                <w:lang w:val="ru-RU"/>
              </w:rPr>
              <w:t>плуатируемых зданий.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Практический опыт: </w:t>
            </w:r>
            <w:r w:rsidRPr="00EA7670">
              <w:rPr>
                <w:sz w:val="20"/>
                <w:szCs w:val="20"/>
                <w:lang w:val="ru-RU"/>
              </w:rPr>
              <w:t>проведения технических осмотров общего имущества (конструкций и инженерного оборудования) и подг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товки к сезонной эксплуатации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386"/>
                <w:tab w:val="left" w:pos="3313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проводить постоянный анализ технического состояния инженерных элементов и систем инженерного оборудования; пр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верять техническое состояние конструктивных элементов, эл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ментов отделки внутренних и наружных поверхностей и систем инженерного оборудования общего имущества жилого здания; пользоваться современным диагностическим оборудованием для выявления скрытых дефектов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416"/>
                <w:tab w:val="left" w:pos="2612"/>
                <w:tab w:val="left" w:pos="4301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методы визуального и инструментального обследования; правила техники безопасности при проведении обследований те</w:t>
            </w:r>
            <w:r w:rsidRPr="00EA7670">
              <w:rPr>
                <w:sz w:val="20"/>
                <w:szCs w:val="20"/>
                <w:lang w:val="ru-RU"/>
              </w:rPr>
              <w:t>х</w:t>
            </w:r>
            <w:r w:rsidRPr="00EA7670">
              <w:rPr>
                <w:sz w:val="20"/>
                <w:szCs w:val="20"/>
                <w:lang w:val="ru-RU"/>
              </w:rPr>
              <w:t>нического состояния элементов зданий; положение по технич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скому обследованию жилых зданий</w:t>
            </w:r>
          </w:p>
        </w:tc>
      </w:tr>
      <w:tr w:rsidR="00EA7670" w:rsidRPr="00E276AC" w:rsidTr="00D67DA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274"/>
        </w:trPr>
        <w:tc>
          <w:tcPr>
            <w:tcW w:w="188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A7670" w:rsidRPr="00EA7670" w:rsidRDefault="00EA7670" w:rsidP="004F08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tcBorders>
              <w:left w:val="single" w:sz="4" w:space="0" w:color="000009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702"/>
                <w:tab w:val="left" w:pos="1317"/>
              </w:tabs>
              <w:spacing w:line="250" w:lineRule="exact"/>
              <w:ind w:left="113"/>
              <w:rPr>
                <w:sz w:val="20"/>
                <w:szCs w:val="20"/>
                <w:lang w:val="ru-RU"/>
              </w:rPr>
            </w:pPr>
            <w:r w:rsidRPr="00EA7670">
              <w:rPr>
                <w:sz w:val="20"/>
                <w:szCs w:val="20"/>
                <w:lang w:val="ru-RU"/>
              </w:rPr>
              <w:t>ПК 4.4. Осуществлять  мер</w:t>
            </w:r>
            <w:r w:rsidRPr="00EA7670">
              <w:rPr>
                <w:sz w:val="20"/>
                <w:szCs w:val="20"/>
                <w:lang w:val="ru-RU"/>
              </w:rPr>
              <w:t>о</w:t>
            </w:r>
            <w:r w:rsidRPr="00EA7670">
              <w:rPr>
                <w:sz w:val="20"/>
                <w:szCs w:val="20"/>
                <w:lang w:val="ru-RU"/>
              </w:rPr>
              <w:t>приятия по оценке технич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ского состояния и реконс</w:t>
            </w:r>
            <w:r w:rsidRPr="00EA7670">
              <w:rPr>
                <w:sz w:val="20"/>
                <w:szCs w:val="20"/>
                <w:lang w:val="ru-RU"/>
              </w:rPr>
              <w:t>т</w:t>
            </w:r>
            <w:r w:rsidRPr="00EA7670">
              <w:rPr>
                <w:sz w:val="20"/>
                <w:szCs w:val="20"/>
                <w:lang w:val="ru-RU"/>
              </w:rPr>
              <w:t>рукции зданий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70" w:rsidRPr="00EA7670" w:rsidRDefault="00EA7670" w:rsidP="004F0896">
            <w:pPr>
              <w:pStyle w:val="TableParagraph"/>
              <w:tabs>
                <w:tab w:val="left" w:pos="2285"/>
                <w:tab w:val="left" w:pos="3490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>Практический опыт</w:t>
            </w:r>
            <w:r w:rsidRPr="00EA7670">
              <w:rPr>
                <w:sz w:val="20"/>
                <w:szCs w:val="20"/>
                <w:lang w:val="ru-RU"/>
              </w:rPr>
              <w:t>: контроля санитарного содержания общего имущества и придомовой территории; оценки физического износа и контроле технического состояния конструктивных элементов и систем инженерного оборудования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641"/>
                <w:tab w:val="left" w:pos="3025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Умения: </w:t>
            </w:r>
            <w:r w:rsidRPr="00EA7670">
              <w:rPr>
                <w:sz w:val="20"/>
                <w:szCs w:val="20"/>
                <w:lang w:val="ru-RU"/>
              </w:rPr>
              <w:t>владеть методологией визуального осмотра констру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>тивных элементов и систем инженерного оборудования, выявл</w:t>
            </w:r>
            <w:r w:rsidRPr="00EA7670">
              <w:rPr>
                <w:sz w:val="20"/>
                <w:szCs w:val="20"/>
                <w:lang w:val="ru-RU"/>
              </w:rPr>
              <w:t>е</w:t>
            </w:r>
            <w:r w:rsidRPr="00EA7670">
              <w:rPr>
                <w:sz w:val="20"/>
                <w:szCs w:val="20"/>
                <w:lang w:val="ru-RU"/>
              </w:rPr>
              <w:t>ния признаков повреждений и их количественной оценки; владеть методами инструментального обследования технического состо</w:t>
            </w:r>
            <w:r w:rsidRPr="00EA7670">
              <w:rPr>
                <w:sz w:val="20"/>
                <w:szCs w:val="20"/>
                <w:lang w:val="ru-RU"/>
              </w:rPr>
              <w:t>я</w:t>
            </w:r>
            <w:r w:rsidRPr="00EA7670">
              <w:rPr>
                <w:sz w:val="20"/>
                <w:szCs w:val="20"/>
                <w:lang w:val="ru-RU"/>
              </w:rPr>
              <w:t>ния жилых зданий; использовать инструментальный контроль технического состояния конструкций и инженерного оборудов</w:t>
            </w:r>
            <w:r w:rsidRPr="00EA7670">
              <w:rPr>
                <w:sz w:val="20"/>
                <w:szCs w:val="20"/>
                <w:lang w:val="ru-RU"/>
              </w:rPr>
              <w:t>а</w:t>
            </w:r>
            <w:r w:rsidRPr="00EA7670">
              <w:rPr>
                <w:sz w:val="20"/>
                <w:szCs w:val="20"/>
                <w:lang w:val="ru-RU"/>
              </w:rPr>
              <w:t>ния для выявления неисправностей и причин их появления, а та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t xml:space="preserve">же для уточнения объемов работпо текущему ремонту и общей оценки технического состояния здания; </w:t>
            </w:r>
          </w:p>
          <w:p w:rsidR="00EA7670" w:rsidRPr="00EA7670" w:rsidRDefault="00EA7670" w:rsidP="004F0896">
            <w:pPr>
              <w:pStyle w:val="TableParagraph"/>
              <w:tabs>
                <w:tab w:val="left" w:pos="1641"/>
                <w:tab w:val="left" w:pos="3025"/>
              </w:tabs>
              <w:spacing w:line="250" w:lineRule="exact"/>
              <w:rPr>
                <w:sz w:val="20"/>
                <w:szCs w:val="20"/>
                <w:lang w:val="ru-RU"/>
              </w:rPr>
            </w:pPr>
            <w:r w:rsidRPr="00EA7670">
              <w:rPr>
                <w:b/>
                <w:sz w:val="20"/>
                <w:szCs w:val="20"/>
                <w:lang w:val="ru-RU"/>
              </w:rPr>
              <w:t xml:space="preserve">Знания: </w:t>
            </w:r>
            <w:r w:rsidRPr="00EA7670">
              <w:rPr>
                <w:sz w:val="20"/>
                <w:szCs w:val="20"/>
                <w:lang w:val="ru-RU"/>
              </w:rPr>
              <w:t>правила и методы оценки физического износа констру</w:t>
            </w:r>
            <w:r w:rsidRPr="00EA7670">
              <w:rPr>
                <w:sz w:val="20"/>
                <w:szCs w:val="20"/>
                <w:lang w:val="ru-RU"/>
              </w:rPr>
              <w:t>к</w:t>
            </w:r>
            <w:r w:rsidRPr="00EA7670">
              <w:rPr>
                <w:sz w:val="20"/>
                <w:szCs w:val="20"/>
                <w:lang w:val="ru-RU"/>
              </w:rPr>
              <w:lastRenderedPageBreak/>
              <w:t>тивных элементов, элементов отделки внутренних и наружных поверхностей и систем инженерного оборудования жилых зданий; пособие по оценке физического износа жилых и общественных зданий</w:t>
            </w:r>
          </w:p>
        </w:tc>
      </w:tr>
    </w:tbl>
    <w:p w:rsidR="00EA7670" w:rsidRDefault="00EA7670" w:rsidP="00EA7670">
      <w:pPr>
        <w:spacing w:line="242" w:lineRule="exact"/>
        <w:rPr>
          <w:sz w:val="24"/>
        </w:rPr>
      </w:pPr>
    </w:p>
    <w:p w:rsidR="00EA7670" w:rsidRPr="00DD7AC3" w:rsidRDefault="00DD7AC3" w:rsidP="00DD7AC3">
      <w:pPr>
        <w:pStyle w:val="2"/>
        <w:rPr>
          <w:b w:val="0"/>
        </w:rPr>
      </w:pPr>
      <w:bookmarkStart w:id="9" w:name="_Toc80708906"/>
      <w:r>
        <w:rPr>
          <w:b w:val="0"/>
        </w:rPr>
        <w:t xml:space="preserve">4.3 </w:t>
      </w:r>
      <w:r w:rsidRPr="003C5D6B">
        <w:rPr>
          <w:b w:val="0"/>
          <w:highlight w:val="yellow"/>
        </w:rPr>
        <w:t>Личностные результаты</w:t>
      </w:r>
      <w:bookmarkEnd w:id="9"/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8561"/>
      </w:tblGrid>
      <w:tr w:rsidR="00DD7AC3" w:rsidRPr="00DD7AC3" w:rsidTr="0051161F">
        <w:tc>
          <w:tcPr>
            <w:tcW w:w="1725" w:type="dxa"/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 xml:space="preserve">Код личностных результатов </w:t>
            </w:r>
            <w:r w:rsidRPr="00DD7AC3">
              <w:rPr>
                <w:bCs/>
                <w:sz w:val="20"/>
                <w:szCs w:val="20"/>
              </w:rPr>
              <w:br/>
              <w:t xml:space="preserve">реализации </w:t>
            </w:r>
            <w:r w:rsidRPr="00DD7AC3">
              <w:rPr>
                <w:bCs/>
                <w:sz w:val="20"/>
                <w:szCs w:val="20"/>
              </w:rPr>
              <w:br/>
              <w:t xml:space="preserve">программы </w:t>
            </w:r>
            <w:r w:rsidRPr="00DD7AC3">
              <w:rPr>
                <w:bCs/>
                <w:sz w:val="20"/>
                <w:szCs w:val="20"/>
              </w:rPr>
              <w:br/>
              <w:t>воспитания</w:t>
            </w:r>
          </w:p>
        </w:tc>
        <w:tc>
          <w:tcPr>
            <w:tcW w:w="8561" w:type="dxa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bookmarkStart w:id="10" w:name="_Hlk73632186"/>
            <w:r w:rsidRPr="00DD7AC3">
              <w:rPr>
                <w:bCs/>
                <w:sz w:val="20"/>
                <w:szCs w:val="20"/>
              </w:rPr>
              <w:t xml:space="preserve">Личностные результаты </w:t>
            </w:r>
          </w:p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i/>
                <w:iCs/>
                <w:sz w:val="20"/>
                <w:szCs w:val="20"/>
              </w:rPr>
              <w:t>(дескрипторы)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spacing w:before="120"/>
              <w:jc w:val="both"/>
              <w:rPr>
                <w:b/>
                <w:bCs/>
                <w:i/>
                <w:iCs/>
                <w:sz w:val="20"/>
                <w:szCs w:val="20"/>
                <w:lang/>
              </w:rPr>
            </w:pPr>
            <w:r w:rsidRPr="00DD7AC3">
              <w:rPr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2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3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</w:t>
            </w:r>
            <w:r w:rsidRPr="00DD7AC3">
              <w:rPr>
                <w:sz w:val="20"/>
                <w:szCs w:val="20"/>
              </w:rPr>
              <w:t>и</w:t>
            </w:r>
            <w:r w:rsidRPr="00DD7AC3">
              <w:rPr>
                <w:sz w:val="20"/>
                <w:szCs w:val="20"/>
              </w:rPr>
              <w:t>телей субкультур, отличающий их от групп с деструктивным и девиантным поведением. Демо</w:t>
            </w:r>
            <w:r w:rsidRPr="00DD7AC3">
              <w:rPr>
                <w:sz w:val="20"/>
                <w:szCs w:val="20"/>
              </w:rPr>
              <w:t>н</w:t>
            </w:r>
            <w:r w:rsidRPr="00DD7AC3">
              <w:rPr>
                <w:sz w:val="20"/>
                <w:szCs w:val="20"/>
              </w:rPr>
              <w:t>стрирующий неприятие и предупреждающий социально опасное поведение окружающих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4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</w:t>
            </w:r>
            <w:r w:rsidRPr="00DD7AC3">
              <w:rPr>
                <w:sz w:val="20"/>
                <w:szCs w:val="20"/>
              </w:rPr>
              <w:t>н</w:t>
            </w:r>
            <w:r w:rsidRPr="00DD7AC3">
              <w:rPr>
                <w:sz w:val="20"/>
                <w:szCs w:val="20"/>
              </w:rPr>
              <w:t>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5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</w:t>
            </w:r>
            <w:r w:rsidRPr="00DD7AC3">
              <w:rPr>
                <w:sz w:val="20"/>
                <w:szCs w:val="20"/>
              </w:rPr>
              <w:t>о</w:t>
            </w:r>
            <w:r w:rsidRPr="00DD7AC3">
              <w:rPr>
                <w:sz w:val="20"/>
                <w:szCs w:val="20"/>
              </w:rPr>
              <w:t>го народа России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6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DD7AC3" w:rsidRPr="00DD7AC3" w:rsidTr="0051161F">
        <w:trPr>
          <w:trHeight w:val="26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7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8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9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</w:t>
            </w:r>
            <w:r w:rsidRPr="00DD7AC3">
              <w:rPr>
                <w:sz w:val="20"/>
                <w:szCs w:val="20"/>
              </w:rPr>
              <w:t>е</w:t>
            </w:r>
            <w:r w:rsidRPr="00DD7AC3">
              <w:rPr>
                <w:sz w:val="20"/>
                <w:szCs w:val="20"/>
              </w:rPr>
              <w:t>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10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11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уважение к эстетическим ценностям, обладающий основами эстетической кул</w:t>
            </w:r>
            <w:r w:rsidRPr="00DD7AC3">
              <w:rPr>
                <w:sz w:val="20"/>
                <w:szCs w:val="20"/>
              </w:rPr>
              <w:t>ь</w:t>
            </w:r>
            <w:r w:rsidRPr="00DD7AC3">
              <w:rPr>
                <w:sz w:val="20"/>
                <w:szCs w:val="20"/>
              </w:rPr>
              <w:t>туры</w:t>
            </w:r>
          </w:p>
        </w:tc>
      </w:tr>
      <w:tr w:rsidR="00DD7AC3" w:rsidRPr="00DD7AC3" w:rsidTr="0051161F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12</w:t>
            </w:r>
          </w:p>
        </w:tc>
        <w:tc>
          <w:tcPr>
            <w:tcW w:w="8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7AC3" w:rsidRPr="00DD7AC3" w:rsidRDefault="00DD7AC3" w:rsidP="004F0896">
            <w:pPr>
              <w:jc w:val="both"/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Принимающий семейные ценности, готовый к созданию семьи и воспитанию детей; демонстр</w:t>
            </w:r>
            <w:r w:rsidRPr="00DD7AC3">
              <w:rPr>
                <w:sz w:val="20"/>
                <w:szCs w:val="20"/>
              </w:rPr>
              <w:t>и</w:t>
            </w:r>
            <w:r w:rsidRPr="00DD7AC3">
              <w:rPr>
                <w:sz w:val="20"/>
                <w:szCs w:val="20"/>
              </w:rPr>
              <w:t>рующий неприятие насилия в семье, ухода от родительской ответственности, отказа от отнош</w:t>
            </w:r>
            <w:r w:rsidRPr="00DD7AC3">
              <w:rPr>
                <w:sz w:val="20"/>
                <w:szCs w:val="20"/>
              </w:rPr>
              <w:t>е</w:t>
            </w:r>
            <w:r w:rsidRPr="00DD7AC3">
              <w:rPr>
                <w:sz w:val="20"/>
                <w:szCs w:val="20"/>
              </w:rPr>
              <w:t>ний со своими детьми и их финансового содержания</w:t>
            </w:r>
          </w:p>
        </w:tc>
      </w:tr>
      <w:tr w:rsidR="0051161F" w:rsidRPr="00DD7AC3" w:rsidTr="0051161F">
        <w:tc>
          <w:tcPr>
            <w:tcW w:w="10286" w:type="dxa"/>
            <w:gridSpan w:val="2"/>
            <w:vAlign w:val="center"/>
          </w:tcPr>
          <w:p w:rsidR="0051161F" w:rsidRPr="00DD7AC3" w:rsidRDefault="0051161F" w:rsidP="0051161F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 xml:space="preserve">Личностные результатыреализации программы воспитания, определенные отраслевыми требованиями </w:t>
            </w:r>
            <w:r w:rsidRPr="00DD7AC3">
              <w:rPr>
                <w:bCs/>
                <w:sz w:val="20"/>
                <w:szCs w:val="20"/>
              </w:rPr>
              <w:br/>
              <w:t>к деловым качествам личности</w:t>
            </w:r>
          </w:p>
        </w:tc>
      </w:tr>
      <w:tr w:rsidR="00DD7AC3" w:rsidRPr="00DD7AC3" w:rsidTr="0051161F">
        <w:tc>
          <w:tcPr>
            <w:tcW w:w="1725" w:type="dxa"/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ЛР13</w:t>
            </w:r>
          </w:p>
        </w:tc>
        <w:tc>
          <w:tcPr>
            <w:tcW w:w="8561" w:type="dxa"/>
          </w:tcPr>
          <w:p w:rsidR="00DD7AC3" w:rsidRPr="00DD7AC3" w:rsidRDefault="0051161F" w:rsidP="004F0896">
            <w:pPr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</w:t>
            </w:r>
            <w:r w:rsidRPr="00DD7AC3">
              <w:rPr>
                <w:sz w:val="20"/>
                <w:szCs w:val="20"/>
              </w:rPr>
              <w:t>о</w:t>
            </w:r>
            <w:r w:rsidRPr="00DD7AC3">
              <w:rPr>
                <w:sz w:val="20"/>
                <w:szCs w:val="20"/>
              </w:rPr>
              <w:t>стного роста как профессионала</w:t>
            </w:r>
          </w:p>
        </w:tc>
      </w:tr>
      <w:tr w:rsidR="00DD7AC3" w:rsidRPr="00DD7AC3" w:rsidTr="0051161F">
        <w:tc>
          <w:tcPr>
            <w:tcW w:w="1725" w:type="dxa"/>
            <w:vAlign w:val="center"/>
          </w:tcPr>
          <w:p w:rsidR="00DD7AC3" w:rsidRPr="00DD7AC3" w:rsidRDefault="00DD7AC3" w:rsidP="004F0896">
            <w:pPr>
              <w:ind w:firstLine="33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ЛР14</w:t>
            </w:r>
          </w:p>
        </w:tc>
        <w:tc>
          <w:tcPr>
            <w:tcW w:w="8561" w:type="dxa"/>
          </w:tcPr>
          <w:p w:rsidR="00DD7AC3" w:rsidRPr="00DD7AC3" w:rsidRDefault="0051161F" w:rsidP="004F0896">
            <w:pPr>
              <w:rPr>
                <w:b/>
                <w:bCs/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</w:t>
            </w:r>
            <w:r w:rsidRPr="00DD7AC3">
              <w:rPr>
                <w:sz w:val="20"/>
                <w:szCs w:val="20"/>
              </w:rPr>
              <w:t>н</w:t>
            </w:r>
            <w:r w:rsidRPr="00DD7AC3">
              <w:rPr>
                <w:sz w:val="20"/>
                <w:szCs w:val="20"/>
              </w:rPr>
              <w:t>ных технологий;</w:t>
            </w:r>
          </w:p>
        </w:tc>
      </w:tr>
      <w:tr w:rsidR="00DD7AC3" w:rsidRPr="00DD7AC3" w:rsidTr="0051161F">
        <w:tc>
          <w:tcPr>
            <w:tcW w:w="1725" w:type="dxa"/>
            <w:vAlign w:val="center"/>
          </w:tcPr>
          <w:p w:rsidR="00DD7AC3" w:rsidRPr="00DD7AC3" w:rsidRDefault="00DD7AC3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ЛР15</w:t>
            </w:r>
          </w:p>
        </w:tc>
        <w:tc>
          <w:tcPr>
            <w:tcW w:w="8561" w:type="dxa"/>
          </w:tcPr>
          <w:p w:rsidR="00DD7AC3" w:rsidRPr="00DD7AC3" w:rsidRDefault="0051161F" w:rsidP="004F0896">
            <w:pPr>
              <w:rPr>
                <w:bCs/>
                <w:sz w:val="20"/>
                <w:szCs w:val="20"/>
                <w:lang w:eastAsia="en-US"/>
              </w:rPr>
            </w:pPr>
            <w:r w:rsidRPr="00DD7AC3">
              <w:rPr>
                <w:sz w:val="20"/>
                <w:szCs w:val="20"/>
              </w:rPr>
              <w:t>Содействующий формированию положительного образа и поддержанию престижа своей пр</w:t>
            </w:r>
            <w:r w:rsidRPr="00DD7AC3">
              <w:rPr>
                <w:sz w:val="20"/>
                <w:szCs w:val="20"/>
              </w:rPr>
              <w:t>о</w:t>
            </w:r>
            <w:r w:rsidRPr="00DD7AC3">
              <w:rPr>
                <w:sz w:val="20"/>
                <w:szCs w:val="20"/>
              </w:rPr>
              <w:t>фессии</w:t>
            </w:r>
          </w:p>
        </w:tc>
      </w:tr>
      <w:tr w:rsidR="00DD7AC3" w:rsidRPr="00DD7AC3" w:rsidTr="0051161F">
        <w:tc>
          <w:tcPr>
            <w:tcW w:w="1725" w:type="dxa"/>
            <w:vAlign w:val="center"/>
          </w:tcPr>
          <w:p w:rsidR="00DD7AC3" w:rsidRPr="00DD7AC3" w:rsidRDefault="00DD7AC3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 xml:space="preserve">ЛР 16 </w:t>
            </w:r>
          </w:p>
        </w:tc>
        <w:tc>
          <w:tcPr>
            <w:tcW w:w="8561" w:type="dxa"/>
          </w:tcPr>
          <w:p w:rsidR="00DD7AC3" w:rsidRPr="00DD7AC3" w:rsidRDefault="0051161F" w:rsidP="004F0896">
            <w:pPr>
              <w:rPr>
                <w:bCs/>
                <w:sz w:val="20"/>
                <w:szCs w:val="20"/>
                <w:lang w:eastAsia="en-US"/>
              </w:rPr>
            </w:pPr>
            <w:r w:rsidRPr="00DD7AC3">
              <w:rPr>
                <w:sz w:val="20"/>
                <w:szCs w:val="20"/>
              </w:rPr>
              <w:t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строительства;</w:t>
            </w:r>
          </w:p>
        </w:tc>
      </w:tr>
      <w:tr w:rsidR="00DD7AC3" w:rsidRPr="00DD7AC3" w:rsidTr="0051161F">
        <w:trPr>
          <w:trHeight w:val="234"/>
        </w:trPr>
        <w:tc>
          <w:tcPr>
            <w:tcW w:w="1725" w:type="dxa"/>
            <w:vAlign w:val="center"/>
          </w:tcPr>
          <w:p w:rsidR="00DD7AC3" w:rsidRPr="00DD7AC3" w:rsidRDefault="00DD7AC3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17</w:t>
            </w:r>
          </w:p>
        </w:tc>
        <w:tc>
          <w:tcPr>
            <w:tcW w:w="8561" w:type="dxa"/>
          </w:tcPr>
          <w:p w:rsidR="00DD7AC3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Способный выдвигать альтернативные варианты действий с целью выработки новых оптимал</w:t>
            </w:r>
            <w:r w:rsidRPr="00DD7AC3">
              <w:rPr>
                <w:sz w:val="20"/>
                <w:szCs w:val="20"/>
              </w:rPr>
              <w:t>ь</w:t>
            </w:r>
            <w:r w:rsidRPr="00DD7AC3">
              <w:rPr>
                <w:sz w:val="20"/>
                <w:szCs w:val="20"/>
              </w:rPr>
              <w:lastRenderedPageBreak/>
              <w:t>ных алгоритмов; позиционирующий себя в сети как результативный и привлекательный учас</w:t>
            </w:r>
            <w:r w:rsidRPr="00DD7AC3">
              <w:rPr>
                <w:sz w:val="20"/>
                <w:szCs w:val="20"/>
              </w:rPr>
              <w:t>т</w:t>
            </w:r>
            <w:r w:rsidRPr="00DD7AC3">
              <w:rPr>
                <w:sz w:val="20"/>
                <w:szCs w:val="20"/>
              </w:rPr>
              <w:t>ник трудовых отношений.</w:t>
            </w:r>
          </w:p>
        </w:tc>
      </w:tr>
      <w:tr w:rsidR="00DD7AC3" w:rsidRPr="00DD7AC3" w:rsidTr="0051161F">
        <w:trPr>
          <w:trHeight w:val="356"/>
        </w:trPr>
        <w:tc>
          <w:tcPr>
            <w:tcW w:w="10286" w:type="dxa"/>
            <w:gridSpan w:val="2"/>
            <w:vAlign w:val="center"/>
          </w:tcPr>
          <w:p w:rsidR="00DD7AC3" w:rsidRPr="00DD7AC3" w:rsidRDefault="00DD7AC3" w:rsidP="00DD7AC3">
            <w:pPr>
              <w:ind w:firstLine="33"/>
              <w:jc w:val="center"/>
              <w:rPr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lastRenderedPageBreak/>
              <w:t xml:space="preserve">Личностные результатыреализации программы воспитания, определенные субъектом Российской Федерации </w:t>
            </w:r>
          </w:p>
        </w:tc>
      </w:tr>
      <w:tr w:rsidR="0051161F" w:rsidRPr="00DD7AC3" w:rsidTr="0051161F">
        <w:trPr>
          <w:trHeight w:val="507"/>
        </w:trPr>
        <w:tc>
          <w:tcPr>
            <w:tcW w:w="1725" w:type="dxa"/>
          </w:tcPr>
          <w:p w:rsidR="0051161F" w:rsidRPr="00DD7AC3" w:rsidRDefault="0051161F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18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Проявляющий интерес к изменению регионального рынка труда.</w:t>
            </w:r>
          </w:p>
        </w:tc>
      </w:tr>
      <w:tr w:rsidR="0051161F" w:rsidRPr="00DD7AC3" w:rsidTr="0051161F">
        <w:tc>
          <w:tcPr>
            <w:tcW w:w="1725" w:type="dxa"/>
          </w:tcPr>
          <w:p w:rsidR="0051161F" w:rsidRPr="00DD7AC3" w:rsidRDefault="0051161F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19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Осознающий  состояние социально-экономического  и культурного-исторического развития п</w:t>
            </w:r>
            <w:r w:rsidRPr="00DD7AC3">
              <w:rPr>
                <w:sz w:val="20"/>
                <w:szCs w:val="20"/>
              </w:rPr>
              <w:t>о</w:t>
            </w:r>
            <w:r w:rsidRPr="00DD7AC3">
              <w:rPr>
                <w:sz w:val="20"/>
                <w:szCs w:val="20"/>
              </w:rPr>
              <w:t>тенциала КО и содействующий его развития.</w:t>
            </w:r>
          </w:p>
        </w:tc>
      </w:tr>
      <w:tr w:rsidR="0051161F" w:rsidRPr="00DD7AC3" w:rsidTr="0051161F">
        <w:tc>
          <w:tcPr>
            <w:tcW w:w="1725" w:type="dxa"/>
          </w:tcPr>
          <w:p w:rsidR="0051161F" w:rsidRPr="00DD7AC3" w:rsidRDefault="0051161F" w:rsidP="004F0896">
            <w:pPr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20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Демонстрирующий готовность к участию в инновационной деятельности Калужского региона</w:t>
            </w:r>
          </w:p>
        </w:tc>
      </w:tr>
      <w:tr w:rsidR="0051161F" w:rsidRPr="00DD7AC3" w:rsidTr="0051161F">
        <w:tc>
          <w:tcPr>
            <w:tcW w:w="10286" w:type="dxa"/>
            <w:gridSpan w:val="2"/>
            <w:vAlign w:val="center"/>
          </w:tcPr>
          <w:p w:rsidR="0051161F" w:rsidRPr="00DD7AC3" w:rsidRDefault="0051161F" w:rsidP="00DD7AC3">
            <w:pPr>
              <w:ind w:firstLine="33"/>
              <w:jc w:val="center"/>
              <w:rPr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Личностные результатыреализации программы воспитания, определенные ключевыми работодателями</w:t>
            </w:r>
          </w:p>
        </w:tc>
      </w:tr>
      <w:tr w:rsidR="0051161F" w:rsidRPr="00DD7AC3" w:rsidTr="0051161F">
        <w:tc>
          <w:tcPr>
            <w:tcW w:w="1725" w:type="dxa"/>
            <w:vAlign w:val="center"/>
          </w:tcPr>
          <w:p w:rsidR="0051161F" w:rsidRPr="00DD7AC3" w:rsidRDefault="0051161F" w:rsidP="004F0896">
            <w:pPr>
              <w:jc w:val="center"/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ЛР 21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 xml:space="preserve">Способность к самообразованию и профессиональному развитию по специальности. </w:t>
            </w:r>
          </w:p>
        </w:tc>
      </w:tr>
      <w:tr w:rsidR="0051161F" w:rsidRPr="00DD7AC3" w:rsidTr="0051161F">
        <w:tc>
          <w:tcPr>
            <w:tcW w:w="1725" w:type="dxa"/>
            <w:vAlign w:val="center"/>
          </w:tcPr>
          <w:p w:rsidR="0051161F" w:rsidRPr="00DD7AC3" w:rsidRDefault="0051161F" w:rsidP="004F0896">
            <w:pPr>
              <w:jc w:val="center"/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ЛР 22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 xml:space="preserve">Умение грамотно использовать профессиональную документацию </w:t>
            </w:r>
          </w:p>
        </w:tc>
      </w:tr>
      <w:tr w:rsidR="0051161F" w:rsidRPr="00DD7AC3" w:rsidTr="0051161F">
        <w:trPr>
          <w:trHeight w:val="261"/>
        </w:trPr>
        <w:tc>
          <w:tcPr>
            <w:tcW w:w="1725" w:type="dxa"/>
            <w:vAlign w:val="center"/>
          </w:tcPr>
          <w:p w:rsidR="0051161F" w:rsidRPr="00DD7AC3" w:rsidRDefault="0051161F" w:rsidP="004F0896">
            <w:pPr>
              <w:jc w:val="center"/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ЛР 23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 xml:space="preserve">Готовность поддерживать партнерские отношения с коллегами, работать в команде </w:t>
            </w:r>
          </w:p>
        </w:tc>
      </w:tr>
      <w:tr w:rsidR="0051161F" w:rsidRPr="00DD7AC3" w:rsidTr="004F0896">
        <w:trPr>
          <w:trHeight w:val="261"/>
        </w:trPr>
        <w:tc>
          <w:tcPr>
            <w:tcW w:w="10286" w:type="dxa"/>
            <w:gridSpan w:val="2"/>
            <w:vAlign w:val="center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Личностные результатыреализации программы воспитания, определенные субъектамиобразовательного процесса</w:t>
            </w:r>
          </w:p>
        </w:tc>
      </w:tr>
      <w:tr w:rsidR="0051161F" w:rsidRPr="00DD7AC3" w:rsidTr="0051161F">
        <w:trPr>
          <w:trHeight w:val="261"/>
        </w:trPr>
        <w:tc>
          <w:tcPr>
            <w:tcW w:w="1725" w:type="dxa"/>
            <w:vAlign w:val="center"/>
          </w:tcPr>
          <w:p w:rsidR="0051161F" w:rsidRPr="00DD7AC3" w:rsidRDefault="0051161F" w:rsidP="004F0896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24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Готовый к эффективной деятельности в рамках выбранной профессии, обладающий наличием трудовых навыков</w:t>
            </w:r>
          </w:p>
        </w:tc>
      </w:tr>
      <w:tr w:rsidR="0051161F" w:rsidRPr="00DD7AC3" w:rsidTr="0051161F">
        <w:trPr>
          <w:trHeight w:val="261"/>
        </w:trPr>
        <w:tc>
          <w:tcPr>
            <w:tcW w:w="1725" w:type="dxa"/>
            <w:vAlign w:val="center"/>
          </w:tcPr>
          <w:p w:rsidR="0051161F" w:rsidRPr="00DD7AC3" w:rsidRDefault="0051161F" w:rsidP="004F0896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 25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Соблюдающий Устав и правила внутреннего распорядка, сохраняющий и преумножающий тр</w:t>
            </w:r>
            <w:r w:rsidRPr="00DD7AC3">
              <w:rPr>
                <w:sz w:val="20"/>
                <w:szCs w:val="20"/>
              </w:rPr>
              <w:t>а</w:t>
            </w:r>
            <w:r w:rsidRPr="00DD7AC3">
              <w:rPr>
                <w:sz w:val="20"/>
                <w:szCs w:val="20"/>
              </w:rPr>
              <w:t>диции и уклад ОУ, владеющий знаниями об истории ОУ, умеющий транслировать положител</w:t>
            </w:r>
            <w:r w:rsidRPr="00DD7AC3">
              <w:rPr>
                <w:sz w:val="20"/>
                <w:szCs w:val="20"/>
              </w:rPr>
              <w:t>ь</w:t>
            </w:r>
            <w:r w:rsidRPr="00DD7AC3">
              <w:rPr>
                <w:sz w:val="20"/>
                <w:szCs w:val="20"/>
              </w:rPr>
              <w:t>ный опыт собственного обучения</w:t>
            </w:r>
          </w:p>
        </w:tc>
      </w:tr>
      <w:tr w:rsidR="0051161F" w:rsidRPr="00DD7AC3" w:rsidTr="0051161F">
        <w:trPr>
          <w:trHeight w:val="261"/>
        </w:trPr>
        <w:tc>
          <w:tcPr>
            <w:tcW w:w="1725" w:type="dxa"/>
            <w:vAlign w:val="center"/>
          </w:tcPr>
          <w:p w:rsidR="0051161F" w:rsidRPr="00DD7AC3" w:rsidRDefault="0051161F" w:rsidP="004F0896">
            <w:pPr>
              <w:ind w:firstLine="34"/>
              <w:jc w:val="center"/>
              <w:rPr>
                <w:bCs/>
                <w:sz w:val="20"/>
                <w:szCs w:val="20"/>
              </w:rPr>
            </w:pPr>
            <w:r w:rsidRPr="00DD7AC3">
              <w:rPr>
                <w:bCs/>
                <w:sz w:val="20"/>
                <w:szCs w:val="20"/>
              </w:rPr>
              <w:t>ЛР26</w:t>
            </w:r>
          </w:p>
        </w:tc>
        <w:tc>
          <w:tcPr>
            <w:tcW w:w="8561" w:type="dxa"/>
          </w:tcPr>
          <w:p w:rsidR="0051161F" w:rsidRPr="00DD7AC3" w:rsidRDefault="0051161F" w:rsidP="004F0896">
            <w:pPr>
              <w:rPr>
                <w:sz w:val="20"/>
                <w:szCs w:val="20"/>
              </w:rPr>
            </w:pPr>
            <w:r w:rsidRPr="00DD7AC3">
              <w:rPr>
                <w:sz w:val="20"/>
                <w:szCs w:val="20"/>
              </w:rPr>
              <w:t>Соблюдающий этические нормы общения</w:t>
            </w:r>
          </w:p>
        </w:tc>
      </w:tr>
    </w:tbl>
    <w:p w:rsidR="00142535" w:rsidRPr="00F05044" w:rsidRDefault="00142535" w:rsidP="00F05044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11" w:name="_Toc80708907"/>
      <w:bookmarkEnd w:id="10"/>
      <w:r w:rsidRPr="00F05044">
        <w:rPr>
          <w:rFonts w:ascii="Times New Roman" w:eastAsia="Times New Roman" w:hAnsi="Times New Roman" w:cs="Times New Roman"/>
          <w:b w:val="0"/>
          <w:color w:val="000000" w:themeColor="text1"/>
        </w:rPr>
        <w:t>Условия реализации ОПОП</w:t>
      </w:r>
      <w:bookmarkEnd w:id="11"/>
    </w:p>
    <w:p w:rsidR="00142535" w:rsidRPr="00F05044" w:rsidRDefault="00142535" w:rsidP="00F05044">
      <w:pPr>
        <w:pStyle w:val="2"/>
        <w:rPr>
          <w:b w:val="0"/>
        </w:rPr>
      </w:pPr>
      <w:bookmarkStart w:id="12" w:name="_Toc80708908"/>
      <w:r w:rsidRPr="00F05044">
        <w:rPr>
          <w:b w:val="0"/>
        </w:rPr>
        <w:t>5.1 Кадровое обеспечение образовательного процесса по основной образовательной программе.</w:t>
      </w:r>
      <w:bookmarkEnd w:id="12"/>
    </w:p>
    <w:p w:rsidR="00A71B07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</w:p>
    <w:p w:rsidR="00A71B07" w:rsidRPr="00A71B07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  <w:r w:rsidRPr="00A71B07">
        <w:rPr>
          <w:sz w:val="24"/>
          <w:szCs w:val="24"/>
        </w:rPr>
        <w:t>Реализация образовательной программы обеспечивается педагогическими работниками, а также лицами, привлекаемыми к реализации образовательной программы из числа работников о</w:t>
      </w:r>
      <w:r w:rsidRPr="00A71B07">
        <w:rPr>
          <w:sz w:val="24"/>
          <w:szCs w:val="24"/>
        </w:rPr>
        <w:t>р</w:t>
      </w:r>
      <w:r w:rsidRPr="00A71B07">
        <w:rPr>
          <w:sz w:val="24"/>
          <w:szCs w:val="24"/>
        </w:rPr>
        <w:t>ганизаций, направление деятельности которых соответствует области профессиональной деятел</w:t>
      </w:r>
      <w:r w:rsidRPr="00A71B07">
        <w:rPr>
          <w:sz w:val="24"/>
          <w:szCs w:val="24"/>
        </w:rPr>
        <w:t>ь</w:t>
      </w:r>
      <w:r w:rsidRPr="00A71B07">
        <w:rPr>
          <w:sz w:val="24"/>
          <w:szCs w:val="24"/>
        </w:rPr>
        <w:t>ности «Строительство и жилищно- коммунальное хозяйство» и имеющих стаж работы в данной профессиональной области не менее 3 лет.</w:t>
      </w:r>
    </w:p>
    <w:p w:rsidR="00142535" w:rsidRPr="00A71B07" w:rsidRDefault="00142535" w:rsidP="00EA7670">
      <w:pPr>
        <w:spacing w:line="242" w:lineRule="exact"/>
        <w:rPr>
          <w:sz w:val="24"/>
        </w:rPr>
      </w:pPr>
    </w:p>
    <w:p w:rsidR="00D67DAD" w:rsidRPr="00F05044" w:rsidRDefault="00D67DAD" w:rsidP="00F05044">
      <w:pPr>
        <w:pStyle w:val="2"/>
        <w:rPr>
          <w:b w:val="0"/>
        </w:rPr>
      </w:pPr>
      <w:bookmarkStart w:id="13" w:name="_Toc80708909"/>
      <w:r w:rsidRPr="00F05044">
        <w:rPr>
          <w:b w:val="0"/>
        </w:rPr>
        <w:t>5.2 Учебно-методическое и информационное обеспечение образовательного процесса.</w:t>
      </w:r>
      <w:bookmarkEnd w:id="13"/>
    </w:p>
    <w:p w:rsidR="00A71B07" w:rsidRPr="00A71B07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</w:p>
    <w:p w:rsidR="00A71B07" w:rsidRPr="00617183" w:rsidRDefault="00A71B07" w:rsidP="00A71B07">
      <w:pPr>
        <w:spacing w:line="288" w:lineRule="auto"/>
        <w:ind w:left="1" w:firstLine="600"/>
        <w:jc w:val="both"/>
        <w:rPr>
          <w:sz w:val="20"/>
          <w:szCs w:val="20"/>
        </w:rPr>
      </w:pPr>
      <w:r w:rsidRPr="00617183">
        <w:rPr>
          <w:sz w:val="24"/>
          <w:szCs w:val="24"/>
        </w:rPr>
        <w:t>ПП</w:t>
      </w:r>
      <w:r>
        <w:rPr>
          <w:sz w:val="24"/>
          <w:szCs w:val="24"/>
          <w:lang w:val="en-US"/>
        </w:rPr>
        <w:t>C</w:t>
      </w:r>
      <w:r w:rsidRPr="00617183">
        <w:rPr>
          <w:sz w:val="24"/>
          <w:szCs w:val="24"/>
        </w:rPr>
        <w:t>С</w:t>
      </w:r>
      <w:r>
        <w:rPr>
          <w:sz w:val="24"/>
          <w:szCs w:val="24"/>
        </w:rPr>
        <w:t>З</w:t>
      </w:r>
      <w:r w:rsidRPr="00617183">
        <w:rPr>
          <w:sz w:val="24"/>
          <w:szCs w:val="24"/>
        </w:rPr>
        <w:t xml:space="preserve"> обеспечивается учебно-методической документацией по всем дисциплинам, ме</w:t>
      </w:r>
      <w:r w:rsidRPr="00617183">
        <w:rPr>
          <w:sz w:val="24"/>
          <w:szCs w:val="24"/>
        </w:rPr>
        <w:t>ж</w:t>
      </w:r>
      <w:r w:rsidRPr="00617183">
        <w:rPr>
          <w:sz w:val="24"/>
          <w:szCs w:val="24"/>
        </w:rPr>
        <w:t xml:space="preserve">дисциплинарным курсам и профессиональным модулям ППКРС.  </w:t>
      </w:r>
    </w:p>
    <w:p w:rsidR="00A71B07" w:rsidRPr="00617183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  <w:r w:rsidRPr="00617183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>ППССЗ</w:t>
      </w:r>
      <w:r w:rsidRPr="00617183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617183">
        <w:rPr>
          <w:sz w:val="24"/>
          <w:szCs w:val="24"/>
        </w:rPr>
        <w:t>ся доступом каждого обучающегося к базам данных би</w:t>
      </w:r>
      <w:r w:rsidRPr="00617183">
        <w:rPr>
          <w:sz w:val="24"/>
          <w:szCs w:val="24"/>
        </w:rPr>
        <w:t>б</w:t>
      </w:r>
      <w:r w:rsidRPr="00617183">
        <w:rPr>
          <w:sz w:val="24"/>
          <w:szCs w:val="24"/>
        </w:rPr>
        <w:t>лиотечным фондам, формируемым по полному перечню дисциплин (модулей). Во время сам</w:t>
      </w:r>
      <w:r w:rsidRPr="00617183">
        <w:rPr>
          <w:sz w:val="24"/>
          <w:szCs w:val="24"/>
        </w:rPr>
        <w:t>о</w:t>
      </w:r>
      <w:r w:rsidRPr="00617183">
        <w:rPr>
          <w:sz w:val="24"/>
          <w:szCs w:val="24"/>
        </w:rPr>
        <w:t>стоятельной подготовки обучающиеся обеспечены доступом к сети Интернет.</w:t>
      </w:r>
    </w:p>
    <w:p w:rsidR="00A71B07" w:rsidRPr="00617183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  <w:r w:rsidRPr="00617183">
        <w:rPr>
          <w:sz w:val="23"/>
          <w:szCs w:val="23"/>
        </w:rPr>
        <w:t xml:space="preserve">Библиотечный фонд укомплектован изданиями основной и дополнительной учебной литературы по дисциплинам всех учебных циклов. Библиотечный фонд, помимо учебной литературы, включает официальные, справочно-библиографические </w:t>
      </w:r>
      <w:r w:rsidRPr="00617183">
        <w:rPr>
          <w:sz w:val="24"/>
          <w:szCs w:val="24"/>
        </w:rPr>
        <w:t>периодические издания. Каждому обучающемуся обеспечен доступ к комплектам библиотечного фонда.</w:t>
      </w:r>
    </w:p>
    <w:p w:rsidR="00A71B07" w:rsidRPr="00617183" w:rsidRDefault="00A71B07" w:rsidP="00A71B07">
      <w:pPr>
        <w:spacing w:line="288" w:lineRule="auto"/>
        <w:ind w:left="1" w:firstLine="600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Образовательная организация предоставляет обучающимся возможность оперативного о</w:t>
      </w:r>
      <w:r w:rsidRPr="00617183">
        <w:rPr>
          <w:sz w:val="24"/>
          <w:szCs w:val="24"/>
        </w:rPr>
        <w:t>б</w:t>
      </w:r>
      <w:r w:rsidRPr="00617183">
        <w:rPr>
          <w:sz w:val="24"/>
          <w:szCs w:val="24"/>
        </w:rPr>
        <w:t>мена информацией с отечественными организациями, в том числе образовательными организ</w:t>
      </w:r>
      <w:r w:rsidRPr="00617183">
        <w:rPr>
          <w:sz w:val="24"/>
          <w:szCs w:val="24"/>
        </w:rPr>
        <w:t>а</w:t>
      </w:r>
      <w:r w:rsidRPr="00617183">
        <w:rPr>
          <w:sz w:val="24"/>
          <w:szCs w:val="24"/>
        </w:rPr>
        <w:t>циями, и доступ к современным профессиональным базам данных и информационным ресурсам сети Интернет.</w:t>
      </w:r>
    </w:p>
    <w:p w:rsidR="00D67DAD" w:rsidRPr="00A71B07" w:rsidRDefault="00D67DAD" w:rsidP="00D67DAD">
      <w:pPr>
        <w:rPr>
          <w:lang w:bidi="ar-SA"/>
        </w:rPr>
      </w:pPr>
    </w:p>
    <w:p w:rsidR="00D67DAD" w:rsidRPr="004F0896" w:rsidRDefault="00D67DAD" w:rsidP="004F0896">
      <w:pPr>
        <w:pStyle w:val="2"/>
        <w:rPr>
          <w:b w:val="0"/>
        </w:rPr>
      </w:pPr>
      <w:bookmarkStart w:id="14" w:name="_Toc80708910"/>
      <w:r w:rsidRPr="004F0896">
        <w:rPr>
          <w:b w:val="0"/>
        </w:rPr>
        <w:lastRenderedPageBreak/>
        <w:t>5.3 Основные материально-технические условия для реализации образовательного процесса в с</w:t>
      </w:r>
      <w:r w:rsidRPr="004F0896">
        <w:rPr>
          <w:b w:val="0"/>
        </w:rPr>
        <w:t>о</w:t>
      </w:r>
      <w:r w:rsidRPr="004F0896">
        <w:rPr>
          <w:b w:val="0"/>
        </w:rPr>
        <w:t xml:space="preserve">ответствии с </w:t>
      </w:r>
      <w:r w:rsidR="00A71B07" w:rsidRPr="004F0896">
        <w:rPr>
          <w:b w:val="0"/>
        </w:rPr>
        <w:t>ППССЗ</w:t>
      </w:r>
      <w:bookmarkEnd w:id="14"/>
    </w:p>
    <w:p w:rsidR="00D67DAD" w:rsidRPr="00D67DAD" w:rsidRDefault="00D67DAD" w:rsidP="00EA7670">
      <w:pPr>
        <w:spacing w:line="242" w:lineRule="exact"/>
        <w:rPr>
          <w:sz w:val="24"/>
        </w:rPr>
      </w:pPr>
    </w:p>
    <w:p w:rsidR="00D67DAD" w:rsidRPr="00A71B07" w:rsidRDefault="00D67DAD" w:rsidP="00A71B07">
      <w:pPr>
        <w:spacing w:line="288" w:lineRule="auto"/>
        <w:ind w:left="1" w:firstLine="600"/>
        <w:jc w:val="both"/>
        <w:rPr>
          <w:sz w:val="24"/>
          <w:szCs w:val="24"/>
        </w:rPr>
      </w:pPr>
      <w:r w:rsidRPr="00A71B07">
        <w:rPr>
          <w:sz w:val="24"/>
          <w:szCs w:val="24"/>
        </w:rPr>
        <w:t>Специальные помещения представля</w:t>
      </w:r>
      <w:r w:rsidR="00A71B07" w:rsidRPr="00A71B07">
        <w:rPr>
          <w:sz w:val="24"/>
          <w:szCs w:val="24"/>
        </w:rPr>
        <w:t>ют</w:t>
      </w:r>
      <w:r w:rsidRPr="00A71B07">
        <w:rPr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</w:t>
      </w:r>
      <w:r w:rsidRPr="00A71B07">
        <w:rPr>
          <w:sz w:val="24"/>
          <w:szCs w:val="24"/>
        </w:rPr>
        <w:t>у</w:t>
      </w:r>
      <w:r w:rsidRPr="00A71B07">
        <w:rPr>
          <w:sz w:val="24"/>
          <w:szCs w:val="24"/>
        </w:rPr>
        <w:t>альных консультаций, текущего контроля и промежуточной аттестации, мастерские и лаборат</w:t>
      </w:r>
      <w:r w:rsidRPr="00A71B07">
        <w:rPr>
          <w:sz w:val="24"/>
          <w:szCs w:val="24"/>
        </w:rPr>
        <w:t>о</w:t>
      </w:r>
      <w:r w:rsidRPr="00A71B07">
        <w:rPr>
          <w:sz w:val="24"/>
          <w:szCs w:val="24"/>
        </w:rPr>
        <w:t>рии, оснащенные оборудованием, техническими средствами обучения и материалами, учитыва</w:t>
      </w:r>
      <w:r w:rsidRPr="00A71B07">
        <w:rPr>
          <w:sz w:val="24"/>
          <w:szCs w:val="24"/>
        </w:rPr>
        <w:t>ю</w:t>
      </w:r>
      <w:r w:rsidRPr="00A71B07">
        <w:rPr>
          <w:sz w:val="24"/>
          <w:szCs w:val="24"/>
        </w:rPr>
        <w:t>щими требования международных стандартов.</w:t>
      </w:r>
    </w:p>
    <w:p w:rsidR="00D67DAD" w:rsidRPr="00A71B07" w:rsidRDefault="00D67DAD" w:rsidP="00A71B07">
      <w:pPr>
        <w:pStyle w:val="51"/>
        <w:ind w:left="0" w:right="-1" w:firstLine="567"/>
        <w:rPr>
          <w:b w:val="0"/>
          <w:bCs w:val="0"/>
        </w:rPr>
      </w:pPr>
      <w:r w:rsidRPr="00A71B07">
        <w:rPr>
          <w:b w:val="0"/>
          <w:bCs w:val="0"/>
        </w:rPr>
        <w:t>Кабинеты:</w:t>
      </w:r>
    </w:p>
    <w:p w:rsidR="00A71B07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социально-экономических дисциплин;</w:t>
      </w:r>
    </w:p>
    <w:p w:rsidR="00D67DAD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математики;информатики; </w:t>
      </w:r>
    </w:p>
    <w:p w:rsidR="00D67DAD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инженерной графики; технической механики;</w:t>
      </w:r>
    </w:p>
    <w:p w:rsidR="00D67DAD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экологических основ природопользования строительных материалов и изделий;</w:t>
      </w:r>
    </w:p>
    <w:p w:rsidR="00A71B07" w:rsidRPr="00A71B07" w:rsidRDefault="00A71B07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основ инженерной геологии</w:t>
      </w:r>
      <w:r w:rsidR="00D67DAD" w:rsidRPr="00A71B07">
        <w:rPr>
          <w:sz w:val="24"/>
          <w:szCs w:val="24"/>
        </w:rPr>
        <w:t xml:space="preserve">; </w:t>
      </w:r>
    </w:p>
    <w:p w:rsidR="00D67DAD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основ геодезии;</w:t>
      </w:r>
    </w:p>
    <w:p w:rsidR="00A71B07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инженерных сетей и оборудования территорий, зданий и стройплощадок; </w:t>
      </w:r>
    </w:p>
    <w:p w:rsidR="00D67DAD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экономики организации и предпринимательства ;</w:t>
      </w:r>
    </w:p>
    <w:p w:rsidR="00A71B07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проектно-сметного дела; </w:t>
      </w:r>
    </w:p>
    <w:p w:rsidR="00D67DAD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проектирования зданий и сооружений; эксплуатации зданий и сооружений ; реконструкции зданий и сооружений; проектирования производства работ;</w:t>
      </w:r>
    </w:p>
    <w:p w:rsidR="00A71B07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технологии и организации строительных процессов; </w:t>
      </w:r>
    </w:p>
    <w:p w:rsidR="00D67DAD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безопасности жизнедеятельности и охраны труда; </w:t>
      </w:r>
    </w:p>
    <w:p w:rsidR="00D67DAD" w:rsidRPr="00A71B07" w:rsidRDefault="00D67DAD" w:rsidP="00A71B07">
      <w:pPr>
        <w:spacing w:line="299" w:lineRule="exact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оперативного управления деятельностью структурных подразделений</w:t>
      </w:r>
    </w:p>
    <w:p w:rsidR="00D67DAD" w:rsidRPr="00A71B07" w:rsidRDefault="00D67DAD" w:rsidP="00A71B07">
      <w:pPr>
        <w:spacing w:line="276" w:lineRule="exact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Лаборатории:</w:t>
      </w:r>
    </w:p>
    <w:p w:rsidR="00A71B07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испытания строительных материалов и конструкций; </w:t>
      </w:r>
    </w:p>
    <w:p w:rsidR="00D67DAD" w:rsidRPr="00A71B07" w:rsidRDefault="00D67DAD" w:rsidP="00A71B07">
      <w:pPr>
        <w:spacing w:before="1"/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технической механики;</w:t>
      </w:r>
    </w:p>
    <w:p w:rsidR="00A71B07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 xml:space="preserve">информационных технологий в профессиональной деятельности; </w:t>
      </w:r>
    </w:p>
    <w:p w:rsidR="00D67DAD" w:rsidRPr="00A71B07" w:rsidRDefault="00D67DAD" w:rsidP="00A71B07">
      <w:pPr>
        <w:ind w:right="-1" w:firstLine="567"/>
        <w:rPr>
          <w:sz w:val="24"/>
          <w:szCs w:val="24"/>
        </w:rPr>
      </w:pPr>
      <w:r w:rsidRPr="00A71B07">
        <w:rPr>
          <w:sz w:val="24"/>
          <w:szCs w:val="24"/>
        </w:rPr>
        <w:t>Мастерские:</w:t>
      </w:r>
    </w:p>
    <w:p w:rsidR="00D67DAD" w:rsidRPr="00A71B07" w:rsidRDefault="00D67DAD" w:rsidP="00A71B07">
      <w:pPr>
        <w:pStyle w:val="a3"/>
        <w:ind w:right="-1" w:firstLine="567"/>
      </w:pPr>
      <w:r w:rsidRPr="00A71B07">
        <w:t>каменных работ, столярно-плотничных работ, отделочных работ</w:t>
      </w:r>
    </w:p>
    <w:p w:rsidR="00D67DAD" w:rsidRPr="00A71B07" w:rsidRDefault="00D67DAD" w:rsidP="00A71B07">
      <w:pPr>
        <w:pStyle w:val="a3"/>
        <w:ind w:right="-1" w:firstLine="567"/>
      </w:pPr>
    </w:p>
    <w:p w:rsidR="00D67DAD" w:rsidRPr="00A71B07" w:rsidRDefault="00D67DAD" w:rsidP="00A71B07">
      <w:pPr>
        <w:pStyle w:val="a3"/>
        <w:ind w:right="-1" w:firstLine="567"/>
      </w:pPr>
      <w:r w:rsidRPr="00A71B07">
        <w:t>Спортивный комплекс</w:t>
      </w:r>
      <w:hyperlink w:anchor="_bookmark23" w:history="1">
        <w:r w:rsidRPr="00A71B07">
          <w:t>24</w:t>
        </w:r>
      </w:hyperlink>
      <w:r w:rsidRPr="00A71B07">
        <w:t>:</w:t>
      </w:r>
    </w:p>
    <w:p w:rsidR="00D67DAD" w:rsidRPr="00A71B07" w:rsidRDefault="00D67DAD" w:rsidP="00A71B07">
      <w:pPr>
        <w:pStyle w:val="a3"/>
        <w:ind w:right="-1" w:firstLine="567"/>
      </w:pPr>
      <w:r w:rsidRPr="00A71B07">
        <w:t>спортивный зал;</w:t>
      </w:r>
    </w:p>
    <w:p w:rsidR="00A71B07" w:rsidRPr="00A71B07" w:rsidRDefault="00D67DAD" w:rsidP="00A71B07">
      <w:pPr>
        <w:pStyle w:val="a3"/>
        <w:ind w:right="-1" w:firstLine="567"/>
      </w:pPr>
      <w:r w:rsidRPr="00A71B07">
        <w:t>открытый стадион широкого профиля с элементами полосы препятствий</w:t>
      </w:r>
    </w:p>
    <w:p w:rsidR="00A6730F" w:rsidRPr="00A71B07" w:rsidRDefault="00D67DAD" w:rsidP="00A71B07">
      <w:pPr>
        <w:pStyle w:val="a3"/>
        <w:ind w:right="-1" w:firstLine="567"/>
      </w:pPr>
      <w:r w:rsidRPr="00A71B07">
        <w:t xml:space="preserve">библиотека, читальный зал </w:t>
      </w:r>
    </w:p>
    <w:p w:rsidR="004F0896" w:rsidRPr="004F0896" w:rsidRDefault="004F0896" w:rsidP="004F0896">
      <w:pPr>
        <w:pStyle w:val="2"/>
        <w:rPr>
          <w:b w:val="0"/>
        </w:rPr>
      </w:pPr>
      <w:bookmarkStart w:id="15" w:name="_Toc80708911"/>
      <w:r>
        <w:rPr>
          <w:b w:val="0"/>
        </w:rPr>
        <w:t>5</w:t>
      </w:r>
      <w:r w:rsidRPr="004F0896">
        <w:rPr>
          <w:b w:val="0"/>
        </w:rPr>
        <w:t>.</w:t>
      </w:r>
      <w:r>
        <w:rPr>
          <w:b w:val="0"/>
        </w:rPr>
        <w:t>4</w:t>
      </w:r>
      <w:r w:rsidRPr="004F0896">
        <w:rPr>
          <w:b w:val="0"/>
        </w:rPr>
        <w:t xml:space="preserve">. </w:t>
      </w:r>
      <w:r w:rsidRPr="003C5D6B">
        <w:rPr>
          <w:b w:val="0"/>
          <w:highlight w:val="yellow"/>
        </w:rPr>
        <w:t>Требования к организации</w:t>
      </w:r>
      <w:r w:rsidRPr="004F0896">
        <w:rPr>
          <w:b w:val="0"/>
        </w:rPr>
        <w:t xml:space="preserve"> воспитания обучающихся</w:t>
      </w:r>
      <w:bookmarkEnd w:id="15"/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Выбор форм организации воспитательной работы основывается на анализе эффективн</w:t>
      </w:r>
      <w:r w:rsidRPr="00AD77B9">
        <w:rPr>
          <w:lang w:bidi="ru-RU"/>
        </w:rPr>
        <w:t>о</w:t>
      </w:r>
      <w:r w:rsidRPr="00AD77B9">
        <w:rPr>
          <w:lang w:bidi="ru-RU"/>
        </w:rPr>
        <w:t>сти и практическом опыте.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Для реализации Программы определены следующие формы воспитательной работы с обучающимися: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информационно-просветительские занятия (лекции, встречи, совещания, собрания и т.д.)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массовые и социокультурные мероприятия;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спортивно-массовые и оздоровительные мероприятия;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–деятельность творческих объединений, студенческих организаций;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психолого-педагогические тренинги и индивидуальные консультации;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научно-практические мероприятия (конференции, форумы, олимпиады, чемпионаты и др);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профориентационные мероприятия (конкурсы, фестивали, мастер-классы, квесты, эк</w:t>
      </w:r>
      <w:r w:rsidRPr="00AD77B9">
        <w:rPr>
          <w:lang w:bidi="ru-RU"/>
        </w:rPr>
        <w:t>с</w:t>
      </w:r>
      <w:r w:rsidRPr="00AD77B9">
        <w:rPr>
          <w:lang w:bidi="ru-RU"/>
        </w:rPr>
        <w:t>курсии и др.);</w:t>
      </w:r>
    </w:p>
    <w:p w:rsidR="004F0896" w:rsidRPr="00AD77B9" w:rsidRDefault="004F0896" w:rsidP="00AD77B9">
      <w:pPr>
        <w:pStyle w:val="ae"/>
        <w:spacing w:before="0" w:beforeAutospacing="0" w:after="0" w:afterAutospacing="0"/>
        <w:ind w:firstLine="993"/>
        <w:rPr>
          <w:lang w:bidi="ru-RU"/>
        </w:rPr>
      </w:pPr>
      <w:r w:rsidRPr="00AD77B9">
        <w:rPr>
          <w:lang w:bidi="ru-RU"/>
        </w:rPr>
        <w:t>– опросы, анкетирование, социологические исследования среди обучающихся.</w:t>
      </w:r>
    </w:p>
    <w:p w:rsidR="00A71B07" w:rsidRPr="00A71B07" w:rsidRDefault="00A71B07" w:rsidP="00AD77B9">
      <w:pPr>
        <w:pStyle w:val="a3"/>
        <w:ind w:right="-1" w:firstLine="567"/>
      </w:pPr>
    </w:p>
    <w:p w:rsidR="00A71B07" w:rsidRPr="00AD77B9" w:rsidRDefault="00A71B07" w:rsidP="00AD77B9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16" w:name="_Toc80708912"/>
      <w:r w:rsidRPr="00AD77B9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Виды и формы оценки качества освоения ОПОП</w:t>
      </w:r>
      <w:bookmarkEnd w:id="16"/>
    </w:p>
    <w:p w:rsidR="00A71B07" w:rsidRDefault="00A71B07" w:rsidP="00A71B07">
      <w:pPr>
        <w:pStyle w:val="a3"/>
        <w:ind w:right="-1" w:firstLine="567"/>
      </w:pPr>
    </w:p>
    <w:p w:rsidR="00384746" w:rsidRDefault="00384746" w:rsidP="00384746">
      <w:pPr>
        <w:pStyle w:val="a3"/>
        <w:spacing w:line="276" w:lineRule="auto"/>
        <w:ind w:left="220" w:right="236" w:firstLine="708"/>
        <w:jc w:val="both"/>
      </w:pPr>
      <w:r>
        <w:t>Оценка качества освоения программы включает текущий контроль успеваемости, пр</w:t>
      </w:r>
      <w:r>
        <w:t>о</w:t>
      </w:r>
      <w:r>
        <w:t>межуточную и государственную итоговую аттестации обучающихся.</w:t>
      </w:r>
    </w:p>
    <w:p w:rsidR="00384746" w:rsidRDefault="00384746" w:rsidP="00A71B07">
      <w:pPr>
        <w:pStyle w:val="a3"/>
        <w:ind w:right="-1" w:firstLine="567"/>
      </w:pPr>
    </w:p>
    <w:p w:rsidR="00384746" w:rsidRPr="00F05044" w:rsidRDefault="00384746" w:rsidP="00F05044">
      <w:pPr>
        <w:pStyle w:val="2"/>
        <w:rPr>
          <w:b w:val="0"/>
        </w:rPr>
      </w:pPr>
      <w:bookmarkStart w:id="17" w:name="_Toc80708913"/>
      <w:r w:rsidRPr="00F05044">
        <w:rPr>
          <w:b w:val="0"/>
        </w:rPr>
        <w:t>6.1.Текущий контроль успеваемости, промежуточная аттестация</w:t>
      </w:r>
      <w:bookmarkEnd w:id="17"/>
    </w:p>
    <w:p w:rsidR="00384746" w:rsidRPr="00617183" w:rsidRDefault="00384746" w:rsidP="00384746">
      <w:pPr>
        <w:spacing w:line="288" w:lineRule="auto"/>
        <w:ind w:firstLine="56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Текущий контроль успеваемости, промежуточная аттестация обучающихся проводится Г</w:t>
      </w:r>
      <w:r w:rsidRPr="00617183">
        <w:rPr>
          <w:sz w:val="24"/>
          <w:szCs w:val="24"/>
        </w:rPr>
        <w:t>А</w:t>
      </w:r>
      <w:r w:rsidRPr="00617183">
        <w:rPr>
          <w:sz w:val="24"/>
          <w:szCs w:val="24"/>
        </w:rPr>
        <w:t>ПОУ КО ОКТУ по результатам освоения программ учебных дисциплин: общеобразовательного и профессионального цикла.</w:t>
      </w:r>
    </w:p>
    <w:p w:rsidR="00384746" w:rsidRPr="00617183" w:rsidRDefault="00384746" w:rsidP="00384746">
      <w:pPr>
        <w:spacing w:line="288" w:lineRule="auto"/>
        <w:ind w:firstLine="56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Фонды оценочных средств для промежуточной аттестации по дисциплинам и междисципл</w:t>
      </w:r>
      <w:r w:rsidRPr="00617183">
        <w:rPr>
          <w:sz w:val="24"/>
          <w:szCs w:val="24"/>
        </w:rPr>
        <w:t>и</w:t>
      </w:r>
      <w:r w:rsidRPr="00617183">
        <w:rPr>
          <w:sz w:val="24"/>
          <w:szCs w:val="24"/>
        </w:rPr>
        <w:t>нарным курсам в составе профессиональных модулей разрабатываются и утверждаются ГАПОУ КО ОКТУ самостоятельно, а для государственной итоговой аттестации - разрабатываются и у</w:t>
      </w:r>
      <w:r w:rsidRPr="00617183">
        <w:rPr>
          <w:sz w:val="24"/>
          <w:szCs w:val="24"/>
        </w:rPr>
        <w:t>т</w:t>
      </w:r>
      <w:r w:rsidRPr="00617183">
        <w:rPr>
          <w:sz w:val="24"/>
          <w:szCs w:val="24"/>
        </w:rPr>
        <w:t>верждаются колледжем после предварительного положительного заключения работодателей.</w:t>
      </w:r>
    </w:p>
    <w:p w:rsidR="00384746" w:rsidRPr="00617183" w:rsidRDefault="00384746" w:rsidP="00384746">
      <w:pPr>
        <w:spacing w:line="288" w:lineRule="auto"/>
        <w:ind w:firstLine="56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Для промежуточной аттестации обучающихся по дисциплинам (междисциплинарным ку</w:t>
      </w:r>
      <w:r w:rsidRPr="00617183">
        <w:rPr>
          <w:sz w:val="24"/>
          <w:szCs w:val="24"/>
        </w:rPr>
        <w:t>р</w:t>
      </w:r>
      <w:r w:rsidRPr="00617183">
        <w:rPr>
          <w:sz w:val="24"/>
          <w:szCs w:val="24"/>
        </w:rPr>
        <w:t>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Для максимальн</w:t>
      </w:r>
      <w:r w:rsidRPr="00617183">
        <w:rPr>
          <w:sz w:val="24"/>
          <w:szCs w:val="24"/>
        </w:rPr>
        <w:t>о</w:t>
      </w:r>
      <w:r w:rsidRPr="00617183">
        <w:rPr>
          <w:sz w:val="24"/>
          <w:szCs w:val="24"/>
        </w:rPr>
        <w:t>го приближения программ промежуточной аттестации обучающихся по профессиональным мод</w:t>
      </w:r>
      <w:r w:rsidRPr="00617183">
        <w:rPr>
          <w:sz w:val="24"/>
          <w:szCs w:val="24"/>
        </w:rPr>
        <w:t>у</w:t>
      </w:r>
      <w:r w:rsidRPr="00617183">
        <w:rPr>
          <w:sz w:val="24"/>
          <w:szCs w:val="24"/>
        </w:rPr>
        <w:t>лям к условиям их будущей профессиональной деятельности колледжем в качестве внештатных экспертов привлекаются работодатели.</w:t>
      </w:r>
    </w:p>
    <w:p w:rsidR="00384746" w:rsidRPr="00617183" w:rsidRDefault="00384746" w:rsidP="00384746">
      <w:pPr>
        <w:spacing w:line="288" w:lineRule="auto"/>
        <w:ind w:firstLine="567"/>
        <w:jc w:val="both"/>
        <w:rPr>
          <w:sz w:val="24"/>
          <w:szCs w:val="24"/>
        </w:rPr>
      </w:pPr>
    </w:p>
    <w:p w:rsidR="00384746" w:rsidRPr="00F05044" w:rsidRDefault="00384746" w:rsidP="00F05044">
      <w:pPr>
        <w:pStyle w:val="2"/>
        <w:rPr>
          <w:b w:val="0"/>
        </w:rPr>
      </w:pPr>
      <w:bookmarkStart w:id="18" w:name="_Toc80708914"/>
      <w:r w:rsidRPr="00F05044">
        <w:rPr>
          <w:b w:val="0"/>
        </w:rPr>
        <w:t>6.2. Государственная итоговая аттестация</w:t>
      </w:r>
      <w:bookmarkEnd w:id="18"/>
    </w:p>
    <w:p w:rsidR="00384746" w:rsidRPr="00617183" w:rsidRDefault="00384746" w:rsidP="00384746">
      <w:pPr>
        <w:spacing w:line="288" w:lineRule="auto"/>
        <w:ind w:firstLine="567"/>
        <w:jc w:val="both"/>
        <w:rPr>
          <w:sz w:val="24"/>
          <w:szCs w:val="24"/>
        </w:rPr>
      </w:pPr>
      <w:r w:rsidRPr="00617183">
        <w:rPr>
          <w:sz w:val="24"/>
          <w:szCs w:val="24"/>
        </w:rPr>
        <w:t>Государственная итоговая аттестация включает подготовку</w:t>
      </w:r>
      <w:r w:rsidR="004F0896">
        <w:rPr>
          <w:sz w:val="24"/>
          <w:szCs w:val="24"/>
        </w:rPr>
        <w:t>,</w:t>
      </w:r>
      <w:r w:rsidRPr="00617183">
        <w:rPr>
          <w:sz w:val="24"/>
          <w:szCs w:val="24"/>
        </w:rPr>
        <w:t xml:space="preserve"> защиту выпускной квалифик</w:t>
      </w:r>
      <w:r w:rsidRPr="00617183">
        <w:rPr>
          <w:sz w:val="24"/>
          <w:szCs w:val="24"/>
        </w:rPr>
        <w:t>а</w:t>
      </w:r>
      <w:r w:rsidRPr="00617183">
        <w:rPr>
          <w:sz w:val="24"/>
          <w:szCs w:val="24"/>
        </w:rPr>
        <w:t>ционной работы (</w:t>
      </w:r>
      <w:r w:rsidR="004F0896">
        <w:rPr>
          <w:sz w:val="24"/>
          <w:szCs w:val="24"/>
        </w:rPr>
        <w:t>дипломный проект</w:t>
      </w:r>
      <w:r w:rsidRPr="00617183">
        <w:rPr>
          <w:sz w:val="24"/>
          <w:szCs w:val="24"/>
        </w:rPr>
        <w:t>)</w:t>
      </w:r>
      <w:r w:rsidR="004F0896">
        <w:rPr>
          <w:sz w:val="24"/>
          <w:szCs w:val="24"/>
        </w:rPr>
        <w:t xml:space="preserve"> и </w:t>
      </w:r>
      <w:r w:rsidR="004F0896" w:rsidRPr="004F0896">
        <w:rPr>
          <w:sz w:val="24"/>
          <w:szCs w:val="24"/>
        </w:rPr>
        <w:t>сдают демонстрационный экзамен</w:t>
      </w:r>
      <w:r w:rsidRPr="00617183">
        <w:rPr>
          <w:sz w:val="24"/>
          <w:szCs w:val="24"/>
        </w:rPr>
        <w:t xml:space="preserve">. </w:t>
      </w:r>
    </w:p>
    <w:p w:rsidR="00384746" w:rsidRPr="004F0896" w:rsidRDefault="00384746" w:rsidP="00384746">
      <w:pPr>
        <w:pStyle w:val="a3"/>
        <w:spacing w:line="276" w:lineRule="auto"/>
        <w:ind w:left="220" w:right="235" w:firstLine="708"/>
        <w:jc w:val="both"/>
      </w:pPr>
      <w:r>
        <w:t>Формой государственной итоговой аттестации по специальности является выпускная квалификационная работа(дипломный проект)</w:t>
      </w:r>
      <w:r w:rsidR="004F0896">
        <w:t xml:space="preserve"> и</w:t>
      </w:r>
      <w:r>
        <w:t xml:space="preserve"> демонстрационный экзамен. Требования к содержанию, объему и структуре выпускной квалификационной работы </w:t>
      </w:r>
      <w:r w:rsidR="004F0896">
        <w:t>разрабатываются и рассматриваются в программе ГИА.</w:t>
      </w:r>
      <w:r w:rsidR="004F0896" w:rsidRPr="004F0896">
        <w:t xml:space="preserve"> А задания для демонстрационного экзамена разрабат</w:t>
      </w:r>
      <w:r w:rsidR="004F0896" w:rsidRPr="004F0896">
        <w:t>ы</w:t>
      </w:r>
      <w:r w:rsidR="004F0896" w:rsidRPr="004F0896">
        <w:t>ваются на основе профессиональных стандартов и с учетом оценочных материалов, разраб</w:t>
      </w:r>
      <w:r w:rsidR="004F0896" w:rsidRPr="004F0896">
        <w:t>о</w:t>
      </w:r>
      <w:r w:rsidR="004F0896" w:rsidRPr="004F0896">
        <w:t>танных АНО «Агентство развития профессиональных сообществ и рабочих кадров «Молодые профессионалы (Ворлдскиллс Россия)», при условии наличия соответствующих професси</w:t>
      </w:r>
      <w:r w:rsidR="004F0896" w:rsidRPr="004F0896">
        <w:t>о</w:t>
      </w:r>
      <w:r w:rsidR="004F0896" w:rsidRPr="004F0896">
        <w:t>нальных стандартов и материалов.</w:t>
      </w:r>
    </w:p>
    <w:p w:rsidR="00384746" w:rsidRDefault="00384746" w:rsidP="00384746">
      <w:pPr>
        <w:pStyle w:val="a3"/>
        <w:spacing w:line="276" w:lineRule="auto"/>
        <w:ind w:left="220" w:right="232" w:firstLine="708"/>
        <w:jc w:val="both"/>
      </w:pPr>
      <w:r>
        <w:t>В ходе итоговой (государственной итоговой) аттестации оценивается степень соотве</w:t>
      </w:r>
      <w:r>
        <w:t>т</w:t>
      </w:r>
      <w:r>
        <w:t>ствия сформированных компетенций выпускников требованиям ФГОС. Итоговая  (государс</w:t>
      </w:r>
      <w:r>
        <w:t>т</w:t>
      </w:r>
      <w:r>
        <w:t>венная итоговая) аттестация должна быть организована как демонстрация выпускником в</w:t>
      </w:r>
      <w:r>
        <w:t>ы</w:t>
      </w:r>
      <w:r>
        <w:t>полнения одного или нескольких основных видов деятельности по специальности.</w:t>
      </w:r>
    </w:p>
    <w:p w:rsidR="0051161F" w:rsidRDefault="0051161F">
      <w:pPr>
        <w:widowControl/>
        <w:autoSpaceDE/>
        <w:autoSpaceDN/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384746" w:rsidRPr="0051161F" w:rsidRDefault="0051161F" w:rsidP="004F0896">
      <w:pPr>
        <w:pStyle w:val="1"/>
        <w:ind w:left="720"/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19" w:name="_Toc80708915"/>
      <w:r w:rsidRPr="0051161F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Приложения</w:t>
      </w:r>
      <w:bookmarkEnd w:id="19"/>
    </w:p>
    <w:sectPr w:rsidR="00384746" w:rsidRPr="0051161F" w:rsidSect="00EA767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F9" w:rsidRDefault="002B3CF9">
      <w:r>
        <w:separator/>
      </w:r>
    </w:p>
  </w:endnote>
  <w:endnote w:type="continuationSeparator" w:id="1">
    <w:p w:rsidR="002B3CF9" w:rsidRDefault="002B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54784"/>
      <w:docPartObj>
        <w:docPartGallery w:val="Page Numbers (Bottom of Page)"/>
        <w:docPartUnique/>
      </w:docPartObj>
    </w:sdtPr>
    <w:sdtContent>
      <w:p w:rsidR="004F0896" w:rsidRDefault="00B93B18">
        <w:pPr>
          <w:pStyle w:val="ab"/>
          <w:jc w:val="right"/>
        </w:pPr>
        <w:r>
          <w:fldChar w:fldCharType="begin"/>
        </w:r>
        <w:r w:rsidR="004F0896">
          <w:instrText>PAGE   \* MERGEFORMAT</w:instrText>
        </w:r>
        <w:r>
          <w:fldChar w:fldCharType="separate"/>
        </w:r>
        <w:r w:rsidR="00473F2D">
          <w:rPr>
            <w:noProof/>
          </w:rPr>
          <w:t>1</w:t>
        </w:r>
        <w:r>
          <w:fldChar w:fldCharType="end"/>
        </w:r>
      </w:p>
    </w:sdtContent>
  </w:sdt>
  <w:p w:rsidR="004F0896" w:rsidRDefault="004F08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96" w:rsidRDefault="00B93B18">
    <w:pPr>
      <w:pStyle w:val="a3"/>
      <w:spacing w:line="14" w:lineRule="auto"/>
      <w:rPr>
        <w:sz w:val="19"/>
      </w:rPr>
    </w:pPr>
    <w:r w:rsidRPr="00B93B1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4097" type="#_x0000_t202" style="position:absolute;margin-left:538.9pt;margin-top:772.4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l8rwIAAKo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" filled="f" stroked="f">
          <v:textbox inset="0,0,0,0">
            <w:txbxContent>
              <w:p w:rsidR="004F0896" w:rsidRDefault="00B93B1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F0896">
                  <w:instrText xml:space="preserve"> PAGE </w:instrText>
                </w:r>
                <w:r>
                  <w:fldChar w:fldCharType="separate"/>
                </w:r>
                <w:r w:rsidR="00473F2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F9" w:rsidRDefault="002B3CF9">
      <w:r>
        <w:separator/>
      </w:r>
    </w:p>
  </w:footnote>
  <w:footnote w:type="continuationSeparator" w:id="1">
    <w:p w:rsidR="002B3CF9" w:rsidRDefault="002B3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882"/>
    <w:multiLevelType w:val="hybridMultilevel"/>
    <w:tmpl w:val="4A0AE89A"/>
    <w:lvl w:ilvl="0" w:tplc="2080183A">
      <w:start w:val="4"/>
      <w:numFmt w:val="decimal"/>
      <w:lvlText w:val="%1"/>
      <w:lvlJc w:val="left"/>
      <w:pPr>
        <w:ind w:left="1354" w:hanging="420"/>
        <w:jc w:val="left"/>
      </w:pPr>
      <w:rPr>
        <w:rFonts w:hint="default"/>
        <w:lang w:val="ru-RU" w:eastAsia="ru-RU" w:bidi="ru-RU"/>
      </w:rPr>
    </w:lvl>
    <w:lvl w:ilvl="1" w:tplc="A89CE7AA">
      <w:numFmt w:val="none"/>
      <w:lvlText w:val=""/>
      <w:lvlJc w:val="left"/>
      <w:pPr>
        <w:tabs>
          <w:tab w:val="num" w:pos="360"/>
        </w:tabs>
      </w:pPr>
    </w:lvl>
    <w:lvl w:ilvl="2" w:tplc="2874649E">
      <w:numFmt w:val="bullet"/>
      <w:lvlText w:val="•"/>
      <w:lvlJc w:val="left"/>
      <w:pPr>
        <w:ind w:left="3057" w:hanging="420"/>
      </w:pPr>
      <w:rPr>
        <w:rFonts w:hint="default"/>
        <w:lang w:val="ru-RU" w:eastAsia="ru-RU" w:bidi="ru-RU"/>
      </w:rPr>
    </w:lvl>
    <w:lvl w:ilvl="3" w:tplc="71E4B212">
      <w:numFmt w:val="bullet"/>
      <w:lvlText w:val="•"/>
      <w:lvlJc w:val="left"/>
      <w:pPr>
        <w:ind w:left="3905" w:hanging="420"/>
      </w:pPr>
      <w:rPr>
        <w:rFonts w:hint="default"/>
        <w:lang w:val="ru-RU" w:eastAsia="ru-RU" w:bidi="ru-RU"/>
      </w:rPr>
    </w:lvl>
    <w:lvl w:ilvl="4" w:tplc="E83E532C">
      <w:numFmt w:val="bullet"/>
      <w:lvlText w:val="•"/>
      <w:lvlJc w:val="left"/>
      <w:pPr>
        <w:ind w:left="4754" w:hanging="420"/>
      </w:pPr>
      <w:rPr>
        <w:rFonts w:hint="default"/>
        <w:lang w:val="ru-RU" w:eastAsia="ru-RU" w:bidi="ru-RU"/>
      </w:rPr>
    </w:lvl>
    <w:lvl w:ilvl="5" w:tplc="26389EAC">
      <w:numFmt w:val="bullet"/>
      <w:lvlText w:val="•"/>
      <w:lvlJc w:val="left"/>
      <w:pPr>
        <w:ind w:left="5602" w:hanging="420"/>
      </w:pPr>
      <w:rPr>
        <w:rFonts w:hint="default"/>
        <w:lang w:val="ru-RU" w:eastAsia="ru-RU" w:bidi="ru-RU"/>
      </w:rPr>
    </w:lvl>
    <w:lvl w:ilvl="6" w:tplc="B79C938C">
      <w:numFmt w:val="bullet"/>
      <w:lvlText w:val="•"/>
      <w:lvlJc w:val="left"/>
      <w:pPr>
        <w:ind w:left="6451" w:hanging="420"/>
      </w:pPr>
      <w:rPr>
        <w:rFonts w:hint="default"/>
        <w:lang w:val="ru-RU" w:eastAsia="ru-RU" w:bidi="ru-RU"/>
      </w:rPr>
    </w:lvl>
    <w:lvl w:ilvl="7" w:tplc="DFCC33D2">
      <w:numFmt w:val="bullet"/>
      <w:lvlText w:val="•"/>
      <w:lvlJc w:val="left"/>
      <w:pPr>
        <w:ind w:left="7299" w:hanging="420"/>
      </w:pPr>
      <w:rPr>
        <w:rFonts w:hint="default"/>
        <w:lang w:val="ru-RU" w:eastAsia="ru-RU" w:bidi="ru-RU"/>
      </w:rPr>
    </w:lvl>
    <w:lvl w:ilvl="8" w:tplc="6D98DB1C">
      <w:numFmt w:val="bullet"/>
      <w:lvlText w:val="•"/>
      <w:lvlJc w:val="left"/>
      <w:pPr>
        <w:ind w:left="8148" w:hanging="420"/>
      </w:pPr>
      <w:rPr>
        <w:rFonts w:hint="default"/>
        <w:lang w:val="ru-RU" w:eastAsia="ru-RU" w:bidi="ru-RU"/>
      </w:rPr>
    </w:lvl>
  </w:abstractNum>
  <w:abstractNum w:abstractNumId="1">
    <w:nsid w:val="384C6F5F"/>
    <w:multiLevelType w:val="hybridMultilevel"/>
    <w:tmpl w:val="92B6B7BE"/>
    <w:lvl w:ilvl="0" w:tplc="7A9A0316">
      <w:start w:val="1"/>
      <w:numFmt w:val="decimal"/>
      <w:lvlText w:val="%1"/>
      <w:lvlJc w:val="left"/>
      <w:pPr>
        <w:ind w:left="226" w:hanging="361"/>
        <w:jc w:val="left"/>
      </w:pPr>
      <w:rPr>
        <w:rFonts w:hint="default"/>
        <w:lang w:val="ru-RU" w:eastAsia="ru-RU" w:bidi="ru-RU"/>
      </w:rPr>
    </w:lvl>
    <w:lvl w:ilvl="1" w:tplc="C49ABFC6">
      <w:numFmt w:val="none"/>
      <w:lvlText w:val=""/>
      <w:lvlJc w:val="left"/>
      <w:pPr>
        <w:tabs>
          <w:tab w:val="num" w:pos="360"/>
        </w:tabs>
      </w:pPr>
    </w:lvl>
    <w:lvl w:ilvl="2" w:tplc="BD3072D0">
      <w:numFmt w:val="bullet"/>
      <w:lvlText w:val="•"/>
      <w:lvlJc w:val="left"/>
      <w:pPr>
        <w:ind w:left="2145" w:hanging="361"/>
      </w:pPr>
      <w:rPr>
        <w:rFonts w:hint="default"/>
        <w:lang w:val="ru-RU" w:eastAsia="ru-RU" w:bidi="ru-RU"/>
      </w:rPr>
    </w:lvl>
    <w:lvl w:ilvl="3" w:tplc="02D61AE6">
      <w:numFmt w:val="bullet"/>
      <w:lvlText w:val="•"/>
      <w:lvlJc w:val="left"/>
      <w:pPr>
        <w:ind w:left="3107" w:hanging="361"/>
      </w:pPr>
      <w:rPr>
        <w:rFonts w:hint="default"/>
        <w:lang w:val="ru-RU" w:eastAsia="ru-RU" w:bidi="ru-RU"/>
      </w:rPr>
    </w:lvl>
    <w:lvl w:ilvl="4" w:tplc="682CCCE6">
      <w:numFmt w:val="bullet"/>
      <w:lvlText w:val="•"/>
      <w:lvlJc w:val="left"/>
      <w:pPr>
        <w:ind w:left="4070" w:hanging="361"/>
      </w:pPr>
      <w:rPr>
        <w:rFonts w:hint="default"/>
        <w:lang w:val="ru-RU" w:eastAsia="ru-RU" w:bidi="ru-RU"/>
      </w:rPr>
    </w:lvl>
    <w:lvl w:ilvl="5" w:tplc="32149860">
      <w:numFmt w:val="bullet"/>
      <w:lvlText w:val="•"/>
      <w:lvlJc w:val="left"/>
      <w:pPr>
        <w:ind w:left="5032" w:hanging="361"/>
      </w:pPr>
      <w:rPr>
        <w:rFonts w:hint="default"/>
        <w:lang w:val="ru-RU" w:eastAsia="ru-RU" w:bidi="ru-RU"/>
      </w:rPr>
    </w:lvl>
    <w:lvl w:ilvl="6" w:tplc="2676FDEA">
      <w:numFmt w:val="bullet"/>
      <w:lvlText w:val="•"/>
      <w:lvlJc w:val="left"/>
      <w:pPr>
        <w:ind w:left="5995" w:hanging="361"/>
      </w:pPr>
      <w:rPr>
        <w:rFonts w:hint="default"/>
        <w:lang w:val="ru-RU" w:eastAsia="ru-RU" w:bidi="ru-RU"/>
      </w:rPr>
    </w:lvl>
    <w:lvl w:ilvl="7" w:tplc="836E8D5E">
      <w:numFmt w:val="bullet"/>
      <w:lvlText w:val="•"/>
      <w:lvlJc w:val="left"/>
      <w:pPr>
        <w:ind w:left="6957" w:hanging="361"/>
      </w:pPr>
      <w:rPr>
        <w:rFonts w:hint="default"/>
        <w:lang w:val="ru-RU" w:eastAsia="ru-RU" w:bidi="ru-RU"/>
      </w:rPr>
    </w:lvl>
    <w:lvl w:ilvl="8" w:tplc="D898F0E4">
      <w:numFmt w:val="bullet"/>
      <w:lvlText w:val="•"/>
      <w:lvlJc w:val="left"/>
      <w:pPr>
        <w:ind w:left="7920" w:hanging="361"/>
      </w:pPr>
      <w:rPr>
        <w:rFonts w:hint="default"/>
        <w:lang w:val="ru-RU" w:eastAsia="ru-RU" w:bidi="ru-RU"/>
      </w:rPr>
    </w:lvl>
  </w:abstractNum>
  <w:abstractNum w:abstractNumId="2">
    <w:nsid w:val="42626A6B"/>
    <w:multiLevelType w:val="hybridMultilevel"/>
    <w:tmpl w:val="AFAAB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63F"/>
    <w:multiLevelType w:val="multilevel"/>
    <w:tmpl w:val="CF2E9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FDB4319"/>
    <w:multiLevelType w:val="hybridMultilevel"/>
    <w:tmpl w:val="269ECC62"/>
    <w:lvl w:ilvl="0" w:tplc="5B8C61DC">
      <w:start w:val="6"/>
      <w:numFmt w:val="decimal"/>
      <w:lvlText w:val="%1"/>
      <w:lvlJc w:val="left"/>
      <w:pPr>
        <w:ind w:left="646" w:hanging="420"/>
        <w:jc w:val="left"/>
      </w:pPr>
      <w:rPr>
        <w:rFonts w:hint="default"/>
        <w:lang w:val="ru-RU" w:eastAsia="ru-RU" w:bidi="ru-RU"/>
      </w:rPr>
    </w:lvl>
    <w:lvl w:ilvl="1" w:tplc="939C65CE">
      <w:numFmt w:val="none"/>
      <w:lvlText w:val=""/>
      <w:lvlJc w:val="left"/>
      <w:pPr>
        <w:tabs>
          <w:tab w:val="num" w:pos="360"/>
        </w:tabs>
      </w:pPr>
    </w:lvl>
    <w:lvl w:ilvl="2" w:tplc="1A78E57C">
      <w:start w:val="1"/>
      <w:numFmt w:val="upperRoman"/>
      <w:lvlText w:val="%3.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47FCEEDC">
      <w:numFmt w:val="bullet"/>
      <w:lvlText w:val=""/>
      <w:lvlJc w:val="left"/>
      <w:pPr>
        <w:ind w:left="226" w:hanging="708"/>
      </w:pPr>
      <w:rPr>
        <w:rFonts w:ascii="Symbol" w:eastAsia="Symbol" w:hAnsi="Symbol" w:cs="Symbol" w:hint="default"/>
        <w:w w:val="79"/>
        <w:sz w:val="24"/>
        <w:szCs w:val="24"/>
        <w:lang w:val="ru-RU" w:eastAsia="ru-RU" w:bidi="ru-RU"/>
      </w:rPr>
    </w:lvl>
    <w:lvl w:ilvl="4" w:tplc="07E2DDA0">
      <w:numFmt w:val="bullet"/>
      <w:lvlText w:val="•"/>
      <w:lvlJc w:val="left"/>
      <w:pPr>
        <w:ind w:left="3436" w:hanging="708"/>
      </w:pPr>
      <w:rPr>
        <w:rFonts w:hint="default"/>
        <w:lang w:val="ru-RU" w:eastAsia="ru-RU" w:bidi="ru-RU"/>
      </w:rPr>
    </w:lvl>
    <w:lvl w:ilvl="5" w:tplc="D25E0208">
      <w:numFmt w:val="bullet"/>
      <w:lvlText w:val="•"/>
      <w:lvlJc w:val="left"/>
      <w:pPr>
        <w:ind w:left="4504" w:hanging="708"/>
      </w:pPr>
      <w:rPr>
        <w:rFonts w:hint="default"/>
        <w:lang w:val="ru-RU" w:eastAsia="ru-RU" w:bidi="ru-RU"/>
      </w:rPr>
    </w:lvl>
    <w:lvl w:ilvl="6" w:tplc="5944E6D4">
      <w:numFmt w:val="bullet"/>
      <w:lvlText w:val="•"/>
      <w:lvlJc w:val="left"/>
      <w:pPr>
        <w:ind w:left="5572" w:hanging="708"/>
      </w:pPr>
      <w:rPr>
        <w:rFonts w:hint="default"/>
        <w:lang w:val="ru-RU" w:eastAsia="ru-RU" w:bidi="ru-RU"/>
      </w:rPr>
    </w:lvl>
    <w:lvl w:ilvl="7" w:tplc="E7AAF8CE">
      <w:numFmt w:val="bullet"/>
      <w:lvlText w:val="•"/>
      <w:lvlJc w:val="left"/>
      <w:pPr>
        <w:ind w:left="6640" w:hanging="708"/>
      </w:pPr>
      <w:rPr>
        <w:rFonts w:hint="default"/>
        <w:lang w:val="ru-RU" w:eastAsia="ru-RU" w:bidi="ru-RU"/>
      </w:rPr>
    </w:lvl>
    <w:lvl w:ilvl="8" w:tplc="885CD7BE">
      <w:numFmt w:val="bullet"/>
      <w:lvlText w:val="•"/>
      <w:lvlJc w:val="left"/>
      <w:pPr>
        <w:ind w:left="7709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7670"/>
    <w:rsid w:val="000208B9"/>
    <w:rsid w:val="00030CB8"/>
    <w:rsid w:val="00033C0F"/>
    <w:rsid w:val="000B76E9"/>
    <w:rsid w:val="00142535"/>
    <w:rsid w:val="002B3CF9"/>
    <w:rsid w:val="00384746"/>
    <w:rsid w:val="003C5D6B"/>
    <w:rsid w:val="003D2118"/>
    <w:rsid w:val="00473F2D"/>
    <w:rsid w:val="004F0896"/>
    <w:rsid w:val="0051161F"/>
    <w:rsid w:val="00521728"/>
    <w:rsid w:val="005A6201"/>
    <w:rsid w:val="005B2B07"/>
    <w:rsid w:val="007031FA"/>
    <w:rsid w:val="007622F1"/>
    <w:rsid w:val="007D7A90"/>
    <w:rsid w:val="009C665D"/>
    <w:rsid w:val="00A028E5"/>
    <w:rsid w:val="00A32B26"/>
    <w:rsid w:val="00A6730F"/>
    <w:rsid w:val="00A71B07"/>
    <w:rsid w:val="00AD77B9"/>
    <w:rsid w:val="00B93B18"/>
    <w:rsid w:val="00BD1483"/>
    <w:rsid w:val="00CB2C98"/>
    <w:rsid w:val="00CF08AB"/>
    <w:rsid w:val="00D67DAD"/>
    <w:rsid w:val="00D84CC6"/>
    <w:rsid w:val="00DD7AC3"/>
    <w:rsid w:val="00EA31BE"/>
    <w:rsid w:val="00EA7670"/>
    <w:rsid w:val="00F05044"/>
    <w:rsid w:val="00F3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A7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535"/>
    <w:pPr>
      <w:keepNext/>
      <w:keepLines/>
      <w:widowControl/>
      <w:autoSpaceDE/>
      <w:autoSpaceDN/>
      <w:spacing w:before="200"/>
      <w:outlineLvl w:val="1"/>
    </w:pPr>
    <w:rPr>
      <w:rFonts w:eastAsiaTheme="majorEastAsia" w:cstheme="majorBidi"/>
      <w:b/>
      <w:bCs/>
      <w:sz w:val="24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7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76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76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A7670"/>
    <w:pPr>
      <w:ind w:left="38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7670"/>
    <w:pPr>
      <w:ind w:left="498" w:right="375"/>
      <w:jc w:val="center"/>
      <w:outlineLvl w:val="2"/>
    </w:pPr>
    <w:rPr>
      <w:b/>
      <w:bCs/>
      <w:i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A7670"/>
    <w:pPr>
      <w:ind w:left="294"/>
      <w:jc w:val="both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EA7670"/>
    <w:pPr>
      <w:ind w:left="760"/>
      <w:outlineLvl w:val="4"/>
    </w:pPr>
    <w:rPr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EA7670"/>
    <w:pPr>
      <w:ind w:left="664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A7670"/>
    <w:pPr>
      <w:ind w:left="956" w:hanging="360"/>
    </w:pPr>
  </w:style>
  <w:style w:type="paragraph" w:customStyle="1" w:styleId="TableParagraph">
    <w:name w:val="Table Paragraph"/>
    <w:basedOn w:val="a"/>
    <w:uiPriority w:val="1"/>
    <w:qFormat/>
    <w:rsid w:val="00EA7670"/>
  </w:style>
  <w:style w:type="paragraph" w:styleId="a6">
    <w:name w:val="No Spacing"/>
    <w:uiPriority w:val="1"/>
    <w:qFormat/>
    <w:rsid w:val="00EA7670"/>
    <w:pPr>
      <w:spacing w:after="0" w:line="240" w:lineRule="auto"/>
    </w:pPr>
  </w:style>
  <w:style w:type="character" w:customStyle="1" w:styleId="12">
    <w:name w:val="Заголовок №1_"/>
    <w:basedOn w:val="a0"/>
    <w:link w:val="13"/>
    <w:uiPriority w:val="99"/>
    <w:locked/>
    <w:rsid w:val="00EA7670"/>
    <w:rPr>
      <w:rFonts w:ascii="Segoe UI" w:hAnsi="Segoe UI" w:cs="Segoe UI"/>
      <w:spacing w:val="2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A7670"/>
    <w:pPr>
      <w:widowControl/>
      <w:shd w:val="clear" w:color="auto" w:fill="FFFFFF"/>
      <w:autoSpaceDE/>
      <w:autoSpaceDN/>
      <w:spacing w:before="780" w:line="442" w:lineRule="exact"/>
      <w:jc w:val="center"/>
      <w:outlineLvl w:val="0"/>
    </w:pPr>
    <w:rPr>
      <w:rFonts w:ascii="Segoe UI" w:eastAsiaTheme="minorHAnsi" w:hAnsi="Segoe UI" w:cs="Segoe UI"/>
      <w:spacing w:val="2"/>
      <w:sz w:val="31"/>
      <w:szCs w:val="31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A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670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9">
    <w:name w:val="Hyperlink"/>
    <w:basedOn w:val="a0"/>
    <w:uiPriority w:val="99"/>
    <w:unhideWhenUsed/>
    <w:rsid w:val="00EA767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A7670"/>
    <w:rPr>
      <w:color w:val="800080"/>
      <w:u w:val="single"/>
    </w:rPr>
  </w:style>
  <w:style w:type="paragraph" w:customStyle="1" w:styleId="xl65">
    <w:name w:val="xl65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66">
    <w:name w:val="xl66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67">
    <w:name w:val="xl67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68">
    <w:name w:val="xl68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69">
    <w:name w:val="xl69"/>
    <w:basedOn w:val="a"/>
    <w:rsid w:val="00EA7670"/>
    <w:pPr>
      <w:widowControl/>
      <w:autoSpaceDE/>
      <w:autoSpaceDN/>
      <w:spacing w:before="100" w:beforeAutospacing="1" w:after="100" w:afterAutospacing="1"/>
    </w:pPr>
    <w:rPr>
      <w:sz w:val="12"/>
      <w:szCs w:val="12"/>
      <w:lang w:bidi="ar-SA"/>
    </w:rPr>
  </w:style>
  <w:style w:type="paragraph" w:customStyle="1" w:styleId="xl70">
    <w:name w:val="xl70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1">
    <w:name w:val="xl71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2">
    <w:name w:val="xl72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3">
    <w:name w:val="xl73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4">
    <w:name w:val="xl74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5">
    <w:name w:val="xl75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6">
    <w:name w:val="xl76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77">
    <w:name w:val="xl77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2"/>
      <w:szCs w:val="12"/>
      <w:lang w:bidi="ar-SA"/>
    </w:rPr>
  </w:style>
  <w:style w:type="paragraph" w:customStyle="1" w:styleId="xl78">
    <w:name w:val="xl78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i/>
      <w:iCs/>
      <w:color w:val="000000"/>
      <w:sz w:val="12"/>
      <w:szCs w:val="12"/>
      <w:lang w:bidi="ar-SA"/>
    </w:rPr>
  </w:style>
  <w:style w:type="paragraph" w:customStyle="1" w:styleId="xl79">
    <w:name w:val="xl79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80">
    <w:name w:val="xl80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81">
    <w:name w:val="xl81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82">
    <w:name w:val="xl82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83">
    <w:name w:val="xl83"/>
    <w:basedOn w:val="a"/>
    <w:rsid w:val="00EA76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84">
    <w:name w:val="xl84"/>
    <w:basedOn w:val="a"/>
    <w:rsid w:val="00EA767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2"/>
      <w:szCs w:val="12"/>
      <w:lang w:bidi="ar-SA"/>
    </w:rPr>
  </w:style>
  <w:style w:type="paragraph" w:customStyle="1" w:styleId="xl85">
    <w:name w:val="xl85"/>
    <w:basedOn w:val="a"/>
    <w:rsid w:val="00EA76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2"/>
      <w:szCs w:val="12"/>
      <w:lang w:bidi="ar-SA"/>
    </w:rPr>
  </w:style>
  <w:style w:type="paragraph" w:customStyle="1" w:styleId="xl86">
    <w:name w:val="xl86"/>
    <w:basedOn w:val="a"/>
    <w:rsid w:val="00EA76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87">
    <w:name w:val="xl87"/>
    <w:basedOn w:val="a"/>
    <w:rsid w:val="00EA76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88">
    <w:name w:val="xl88"/>
    <w:basedOn w:val="a"/>
    <w:rsid w:val="00EA76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89">
    <w:name w:val="xl89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2"/>
      <w:szCs w:val="12"/>
      <w:lang w:bidi="ar-SA"/>
    </w:rPr>
  </w:style>
  <w:style w:type="paragraph" w:customStyle="1" w:styleId="xl90">
    <w:name w:val="xl90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b/>
      <w:bCs/>
      <w:color w:val="000000"/>
      <w:sz w:val="12"/>
      <w:szCs w:val="12"/>
      <w:lang w:bidi="ar-SA"/>
    </w:rPr>
  </w:style>
  <w:style w:type="paragraph" w:customStyle="1" w:styleId="xl91">
    <w:name w:val="xl91"/>
    <w:basedOn w:val="a"/>
    <w:rsid w:val="00EA767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2">
    <w:name w:val="xl92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3">
    <w:name w:val="xl93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4">
    <w:name w:val="xl94"/>
    <w:basedOn w:val="a"/>
    <w:rsid w:val="00EA767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5">
    <w:name w:val="xl95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6">
    <w:name w:val="xl96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7">
    <w:name w:val="xl97"/>
    <w:basedOn w:val="a"/>
    <w:rsid w:val="00EA767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8">
    <w:name w:val="xl98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99">
    <w:name w:val="xl99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100">
    <w:name w:val="xl100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101">
    <w:name w:val="xl101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102">
    <w:name w:val="xl102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103">
    <w:name w:val="xl103"/>
    <w:basedOn w:val="a"/>
    <w:rsid w:val="00EA7670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104">
    <w:name w:val="xl104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b/>
      <w:bCs/>
      <w:color w:val="000000"/>
      <w:sz w:val="12"/>
      <w:szCs w:val="12"/>
      <w:lang w:bidi="ar-SA"/>
    </w:rPr>
  </w:style>
  <w:style w:type="paragraph" w:customStyle="1" w:styleId="xl105">
    <w:name w:val="xl105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bidi="ar-SA"/>
    </w:rPr>
  </w:style>
  <w:style w:type="paragraph" w:customStyle="1" w:styleId="xl106">
    <w:name w:val="xl106"/>
    <w:basedOn w:val="a"/>
    <w:rsid w:val="00EA7670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bidi="ar-SA"/>
    </w:rPr>
  </w:style>
  <w:style w:type="paragraph" w:customStyle="1" w:styleId="xl107">
    <w:name w:val="xl107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bidi="ar-SA"/>
    </w:rPr>
  </w:style>
  <w:style w:type="paragraph" w:customStyle="1" w:styleId="xl108">
    <w:name w:val="xl108"/>
    <w:basedOn w:val="a"/>
    <w:rsid w:val="00EA76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B2B2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109">
    <w:name w:val="xl109"/>
    <w:basedOn w:val="a"/>
    <w:rsid w:val="00EA76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color w:val="000000"/>
      <w:sz w:val="12"/>
      <w:szCs w:val="12"/>
      <w:lang w:bidi="ar-SA"/>
    </w:rPr>
  </w:style>
  <w:style w:type="paragraph" w:customStyle="1" w:styleId="xl110">
    <w:name w:val="xl110"/>
    <w:basedOn w:val="a"/>
    <w:rsid w:val="00EA76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bidi="ar-SA"/>
    </w:rPr>
  </w:style>
  <w:style w:type="paragraph" w:customStyle="1" w:styleId="xl111">
    <w:name w:val="xl111"/>
    <w:basedOn w:val="a"/>
    <w:rsid w:val="00EA767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bidi="ar-SA"/>
    </w:rPr>
  </w:style>
  <w:style w:type="paragraph" w:styleId="ab">
    <w:name w:val="footer"/>
    <w:basedOn w:val="a"/>
    <w:link w:val="ac"/>
    <w:uiPriority w:val="99"/>
    <w:unhideWhenUsed/>
    <w:rsid w:val="00EA7670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EA7670"/>
    <w:rPr>
      <w:rFonts w:ascii="Times New Roman" w:eastAsiaTheme="minorEastAsia" w:hAnsi="Times New Roman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EA7670"/>
    <w:pPr>
      <w:widowControl/>
      <w:autoSpaceDE/>
      <w:autoSpaceDN/>
      <w:spacing w:line="276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EA7670"/>
    <w:pPr>
      <w:widowControl/>
      <w:autoSpaceDE/>
      <w:autoSpaceDN/>
      <w:spacing w:after="100"/>
    </w:pPr>
    <w:rPr>
      <w:rFonts w:eastAsiaTheme="minorEastAsia"/>
      <w:lang w:bidi="ar-SA"/>
    </w:rPr>
  </w:style>
  <w:style w:type="paragraph" w:styleId="22">
    <w:name w:val="toc 2"/>
    <w:basedOn w:val="a"/>
    <w:next w:val="a"/>
    <w:autoRedefine/>
    <w:uiPriority w:val="39"/>
    <w:unhideWhenUsed/>
    <w:rsid w:val="00EA7670"/>
    <w:pPr>
      <w:widowControl/>
      <w:autoSpaceDE/>
      <w:autoSpaceDN/>
      <w:spacing w:after="100"/>
      <w:ind w:left="220"/>
    </w:pPr>
    <w:rPr>
      <w:rFonts w:eastAsiaTheme="minorEastAsia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42535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ConsPlusNormal">
    <w:name w:val="ConsPlusNormal"/>
    <w:rsid w:val="00142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F089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20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даниил савостин</cp:lastModifiedBy>
  <cp:revision>17</cp:revision>
  <cp:lastPrinted>2022-09-13T12:40:00Z</cp:lastPrinted>
  <dcterms:created xsi:type="dcterms:W3CDTF">2019-11-12T08:11:00Z</dcterms:created>
  <dcterms:modified xsi:type="dcterms:W3CDTF">2025-02-04T08:59:00Z</dcterms:modified>
</cp:coreProperties>
</file>