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53" w:rsidRDefault="00751753" w:rsidP="009F4AF4">
      <w:pPr>
        <w:jc w:val="right"/>
        <w:rPr>
          <w:b/>
          <w:szCs w:val="20"/>
        </w:rPr>
      </w:pPr>
      <w:r>
        <w:rPr>
          <w:b/>
          <w:szCs w:val="20"/>
        </w:rPr>
        <w:t xml:space="preserve">Приложение </w:t>
      </w:r>
    </w:p>
    <w:p w:rsidR="009F4AF4" w:rsidRPr="009F4AF4" w:rsidRDefault="009F4AF4" w:rsidP="009F4AF4">
      <w:pPr>
        <w:jc w:val="right"/>
        <w:rPr>
          <w:b/>
          <w:szCs w:val="20"/>
        </w:rPr>
      </w:pPr>
      <w:r>
        <w:rPr>
          <w:b/>
          <w:szCs w:val="20"/>
        </w:rPr>
        <w:t>к ПОП</w:t>
      </w:r>
      <w:r w:rsidRPr="009F4AF4">
        <w:rPr>
          <w:b/>
          <w:szCs w:val="20"/>
        </w:rPr>
        <w:t xml:space="preserve"> по специальности</w:t>
      </w:r>
    </w:p>
    <w:p w:rsidR="009F4AF4" w:rsidRPr="009F4AF4" w:rsidRDefault="009F4AF4" w:rsidP="009F4AF4">
      <w:pPr>
        <w:jc w:val="right"/>
        <w:rPr>
          <w:b/>
          <w:szCs w:val="20"/>
        </w:rPr>
      </w:pPr>
      <w:r w:rsidRPr="009F4AF4">
        <w:rPr>
          <w:b/>
          <w:szCs w:val="20"/>
        </w:rPr>
        <w:t>38.02.08 Торговое дело</w:t>
      </w: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right"/>
        <w:rPr>
          <w:b/>
          <w:szCs w:val="20"/>
        </w:rPr>
      </w:pPr>
    </w:p>
    <w:p w:rsidR="009F4AF4" w:rsidRPr="009F4AF4" w:rsidRDefault="009F4AF4" w:rsidP="009F4AF4">
      <w:pPr>
        <w:jc w:val="center"/>
        <w:rPr>
          <w:b/>
          <w:szCs w:val="20"/>
        </w:rPr>
      </w:pPr>
      <w:r>
        <w:rPr>
          <w:b/>
          <w:szCs w:val="20"/>
        </w:rPr>
        <w:t xml:space="preserve"> Р</w:t>
      </w:r>
      <w:r w:rsidRPr="009F4AF4">
        <w:rPr>
          <w:b/>
          <w:szCs w:val="20"/>
        </w:rPr>
        <w:t>абочая программа дисциплины</w:t>
      </w: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  <w:bookmarkStart w:id="0" w:name="_Toc162900314"/>
      <w:bookmarkStart w:id="1" w:name="_Toc164848805"/>
      <w:r w:rsidRPr="009F4AF4">
        <w:rPr>
          <w:b/>
          <w:szCs w:val="20"/>
        </w:rPr>
        <w:t xml:space="preserve">«ОП.06 </w:t>
      </w:r>
      <w:r w:rsidRPr="009F4AF4">
        <w:rPr>
          <w:b/>
          <w:caps/>
          <w:szCs w:val="20"/>
        </w:rPr>
        <w:t>Правовое обеспечение профессиональной деятельности</w:t>
      </w:r>
      <w:r w:rsidRPr="009F4AF4">
        <w:rPr>
          <w:b/>
          <w:szCs w:val="20"/>
        </w:rPr>
        <w:t>»</w:t>
      </w:r>
      <w:bookmarkEnd w:id="0"/>
      <w:bookmarkEnd w:id="1"/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spacing w:beforeAutospacing="1" w:afterAutospacing="1"/>
        <w:jc w:val="center"/>
        <w:outlineLvl w:val="0"/>
        <w:rPr>
          <w:b/>
          <w:szCs w:val="20"/>
        </w:rPr>
      </w:pPr>
    </w:p>
    <w:p w:rsidR="009F4AF4" w:rsidRPr="009F4AF4" w:rsidRDefault="009F4AF4" w:rsidP="009F4AF4">
      <w:pPr>
        <w:widowControl w:val="0"/>
        <w:jc w:val="center"/>
        <w:rPr>
          <w:b/>
          <w:szCs w:val="20"/>
        </w:rPr>
      </w:pPr>
    </w:p>
    <w:p w:rsidR="009F4AF4" w:rsidRPr="009F4AF4" w:rsidRDefault="009F4AF4" w:rsidP="009F4AF4">
      <w:pPr>
        <w:rPr>
          <w:b/>
          <w:caps/>
          <w:szCs w:val="20"/>
        </w:rPr>
      </w:pPr>
      <w:r w:rsidRPr="009F4AF4">
        <w:rPr>
          <w:sz w:val="22"/>
          <w:szCs w:val="20"/>
        </w:rPr>
        <w:br w:type="page"/>
      </w: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  <w:bookmarkStart w:id="2" w:name="__RefHeading___131"/>
      <w:bookmarkStart w:id="3" w:name="__RefHeading___272"/>
      <w:bookmarkStart w:id="4" w:name="__RefHeading___413"/>
      <w:bookmarkEnd w:id="2"/>
      <w:bookmarkEnd w:id="3"/>
      <w:bookmarkEnd w:id="4"/>
    </w:p>
    <w:p w:rsidR="009F4AF4" w:rsidRPr="00B158D7" w:rsidRDefault="009F4AF4" w:rsidP="009F4AF4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>РАССМОТРЕНА</w:t>
      </w:r>
    </w:p>
    <w:p w:rsidR="009F4AF4" w:rsidRPr="00B158D7" w:rsidRDefault="009F4AF4" w:rsidP="009F4AF4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на заседании МК </w:t>
      </w:r>
    </w:p>
    <w:p w:rsidR="009F4AF4" w:rsidRPr="00B158D7" w:rsidRDefault="009F4AF4" w:rsidP="009F4AF4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>Протокол № _  от «_____» сентября 202_ г</w:t>
      </w:r>
    </w:p>
    <w:p w:rsidR="009F4AF4" w:rsidRPr="00B158D7" w:rsidRDefault="009F4AF4" w:rsidP="009F4AF4">
      <w:pPr>
        <w:spacing w:after="200" w:line="360" w:lineRule="auto"/>
        <w:ind w:right="135"/>
        <w:jc w:val="both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Председатель МК </w:t>
      </w:r>
      <w:r>
        <w:rPr>
          <w:rFonts w:eastAsia="Calibri"/>
          <w:color w:val="000000"/>
          <w:lang w:eastAsia="en-US"/>
        </w:rPr>
        <w:t xml:space="preserve">__________ </w:t>
      </w:r>
      <w:r w:rsidRPr="00B158D7">
        <w:rPr>
          <w:rFonts w:eastAsia="Calibri"/>
          <w:color w:val="000000"/>
          <w:lang w:eastAsia="en-US"/>
        </w:rPr>
        <w:t xml:space="preserve"> А.С.Тумилович</w:t>
      </w:r>
    </w:p>
    <w:p w:rsidR="009F4AF4" w:rsidRDefault="009F4AF4" w:rsidP="009F4AF4">
      <w:pPr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Pr="00DE3E80" w:rsidRDefault="009F4AF4" w:rsidP="009F4AF4">
      <w:pPr>
        <w:spacing w:line="276" w:lineRule="auto"/>
        <w:ind w:right="459" w:firstLine="708"/>
        <w:jc w:val="both"/>
        <w:rPr>
          <w:lang w:eastAsia="en-US"/>
        </w:rPr>
      </w:pPr>
      <w:r w:rsidRPr="00B158D7">
        <w:rPr>
          <w:color w:val="000000"/>
          <w:lang w:eastAsia="en-US"/>
        </w:rPr>
        <w:t xml:space="preserve">Рабочая программа дисциплины </w:t>
      </w:r>
      <w:r w:rsidRPr="009F4AF4">
        <w:rPr>
          <w:szCs w:val="20"/>
        </w:rPr>
        <w:t>«ОП.06 Правовое обеспечение профессиональной деятельности»</w:t>
      </w:r>
      <w:r w:rsidR="00751753">
        <w:rPr>
          <w:szCs w:val="20"/>
        </w:rPr>
        <w:t xml:space="preserve"> </w:t>
      </w:r>
      <w:r w:rsidRPr="00B158D7">
        <w:rPr>
          <w:color w:val="000000"/>
          <w:lang w:eastAsia="en-US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Pr="00B158D7">
        <w:rPr>
          <w:rFonts w:eastAsia="Calibri"/>
          <w:color w:val="000000"/>
          <w:lang w:eastAsia="en-US"/>
        </w:rPr>
        <w:t>утвержденного</w:t>
      </w:r>
      <w:r w:rsidRPr="00B158D7">
        <w:rPr>
          <w:color w:val="000000"/>
          <w:lang w:eastAsia="en-US"/>
        </w:rPr>
        <w:t xml:space="preserve"> приказом Министерства образования и науки Российской Федерации</w:t>
      </w:r>
      <w:r>
        <w:rPr>
          <w:color w:val="000000"/>
          <w:lang w:eastAsia="en-US"/>
        </w:rPr>
        <w:t>от 19.07.2023 №</w:t>
      </w:r>
      <w:r w:rsidRPr="00B158D7">
        <w:rPr>
          <w:color w:val="000000"/>
          <w:lang w:eastAsia="en-US"/>
        </w:rPr>
        <w:t xml:space="preserve"> 548 (зарегистрирован в Минюсте России 22.08.2023 N 74906) и на основе </w:t>
      </w:r>
      <w:r>
        <w:rPr>
          <w:color w:val="000000"/>
          <w:lang w:eastAsia="en-US"/>
        </w:rPr>
        <w:t xml:space="preserve">примерной программы, разработанной </w:t>
      </w:r>
      <w:r w:rsidRPr="00DE3E80">
        <w:rPr>
          <w:lang w:eastAsia="en-US"/>
        </w:rPr>
        <w:t>ФГБОУ ДПО ИРПО</w:t>
      </w:r>
    </w:p>
    <w:p w:rsidR="009F4AF4" w:rsidRPr="00B158D7" w:rsidRDefault="009F4AF4" w:rsidP="009F4AF4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9F4AF4" w:rsidRPr="00B158D7" w:rsidRDefault="009F4AF4" w:rsidP="00CB26D2">
      <w:pPr>
        <w:ind w:right="454" w:firstLine="426"/>
        <w:jc w:val="both"/>
      </w:pPr>
      <w:r w:rsidRPr="00B158D7">
        <w:t>Организация - разработчик: Государственное автономное профессиональное образовательное учреждение Калужской области «Обнинский колледж технологий и услуг» (ГАПОУ КО «ОКТУ»)</w:t>
      </w:r>
    </w:p>
    <w:p w:rsidR="009F4AF4" w:rsidRPr="00B158D7" w:rsidRDefault="009F4AF4" w:rsidP="009F4AF4">
      <w:pPr>
        <w:ind w:firstLine="426"/>
        <w:jc w:val="both"/>
      </w:pPr>
    </w:p>
    <w:p w:rsidR="009F4AF4" w:rsidRPr="009F4AF4" w:rsidRDefault="009F4AF4" w:rsidP="009F4AF4">
      <w:pPr>
        <w:ind w:firstLine="426"/>
        <w:jc w:val="both"/>
      </w:pPr>
      <w:r w:rsidRPr="009F4AF4">
        <w:t>Разработчик:</w:t>
      </w:r>
      <w:r w:rsidRPr="009F4AF4">
        <w:rPr>
          <w:rFonts w:eastAsia="Calibri"/>
          <w:lang w:eastAsia="en-US"/>
        </w:rPr>
        <w:t xml:space="preserve"> Партен В.В., методист</w:t>
      </w: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Default="009F4AF4" w:rsidP="009F4AF4">
      <w:pPr>
        <w:jc w:val="center"/>
        <w:rPr>
          <w:b/>
          <w:bCs/>
          <w:sz w:val="22"/>
          <w:szCs w:val="20"/>
        </w:rPr>
      </w:pPr>
    </w:p>
    <w:p w:rsidR="009F4AF4" w:rsidRPr="009F4AF4" w:rsidRDefault="009F4AF4" w:rsidP="009F4AF4">
      <w:pPr>
        <w:jc w:val="center"/>
        <w:rPr>
          <w:b/>
          <w:bCs/>
          <w:sz w:val="22"/>
          <w:szCs w:val="20"/>
        </w:rPr>
      </w:pPr>
      <w:r w:rsidRPr="009F4AF4">
        <w:rPr>
          <w:b/>
          <w:bCs/>
          <w:sz w:val="22"/>
          <w:szCs w:val="20"/>
        </w:rPr>
        <w:t>СОДЕРЖАНИЕ ПРОГРАММЫ</w:t>
      </w:r>
    </w:p>
    <w:p w:rsidR="009F4AF4" w:rsidRPr="00CB26D2" w:rsidRDefault="0045236D" w:rsidP="009F4AF4">
      <w:pPr>
        <w:tabs>
          <w:tab w:val="right" w:leader="dot" w:pos="9639"/>
        </w:tabs>
        <w:spacing w:before="120" w:line="276" w:lineRule="auto"/>
        <w:rPr>
          <w:rFonts w:ascii="Calibri" w:hAnsi="Calibri"/>
          <w:bCs/>
          <w:sz w:val="22"/>
          <w:szCs w:val="20"/>
        </w:rPr>
      </w:pPr>
      <w:r w:rsidRPr="00CB26D2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begin"/>
      </w:r>
      <w:r w:rsidR="009F4AF4" w:rsidRPr="00CB26D2">
        <w:rPr>
          <w:b/>
          <w:caps/>
          <w:sz w:val="22"/>
          <w:szCs w:val="20"/>
        </w:rPr>
        <w:instrText xml:space="preserve"> TOC \h \z \t "Раздел 1;1;Раздел 1.1;2" </w:instrText>
      </w:r>
      <w:r w:rsidRPr="00CB26D2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separate"/>
      </w:r>
    </w:p>
    <w:p w:rsidR="009F4AF4" w:rsidRPr="00CB26D2" w:rsidRDefault="002E788C" w:rsidP="009F4AF4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87" w:history="1">
        <w:r w:rsidR="009F4AF4" w:rsidRPr="00CB26D2">
          <w:rPr>
            <w:b/>
            <w:caps/>
            <w:sz w:val="22"/>
            <w:szCs w:val="20"/>
          </w:rPr>
          <w:t>1</w:t>
        </w:r>
        <w:r w:rsidR="009F4AF4" w:rsidRPr="00CB26D2">
          <w:rPr>
            <w:rFonts w:ascii="Calibri" w:hAnsi="Calibri"/>
            <w:b/>
            <w:caps/>
            <w:sz w:val="22"/>
            <w:szCs w:val="20"/>
          </w:rPr>
          <w:t xml:space="preserve">. </w:t>
        </w:r>
        <w:r w:rsidR="00CB26D2">
          <w:rPr>
            <w:b/>
            <w:caps/>
            <w:sz w:val="22"/>
            <w:szCs w:val="20"/>
          </w:rPr>
          <w:t xml:space="preserve">Общая характеристика </w:t>
        </w:r>
        <w:bookmarkStart w:id="5" w:name="_GoBack"/>
        <w:bookmarkEnd w:id="5"/>
        <w:r w:rsidR="009F4AF4" w:rsidRPr="00CB26D2">
          <w:rPr>
            <w:b/>
            <w:caps/>
            <w:sz w:val="22"/>
            <w:szCs w:val="20"/>
          </w:rPr>
          <w:t xml:space="preserve"> РАБОЧЕЙ ПРОГРАММЫ УЧЕБНОЙ ДИСЦИПЛИНЫ</w:t>
        </w:r>
        <w:r w:rsidR="009F4AF4" w:rsidRPr="00CB26D2">
          <w:rPr>
            <w:b/>
            <w:caps/>
            <w:webHidden/>
            <w:sz w:val="22"/>
            <w:szCs w:val="20"/>
          </w:rPr>
          <w:tab/>
        </w:r>
        <w:r w:rsidR="0045236D" w:rsidRPr="00CB26D2">
          <w:rPr>
            <w:b/>
            <w:caps/>
            <w:webHidden/>
            <w:sz w:val="22"/>
            <w:szCs w:val="20"/>
          </w:rPr>
          <w:fldChar w:fldCharType="begin"/>
        </w:r>
        <w:r w:rsidR="009F4AF4" w:rsidRPr="00CB26D2">
          <w:rPr>
            <w:b/>
            <w:caps/>
            <w:webHidden/>
            <w:sz w:val="22"/>
            <w:szCs w:val="20"/>
          </w:rPr>
          <w:instrText xml:space="preserve"> PAGEREF _Toc158375887 \h </w:instrText>
        </w:r>
        <w:r w:rsidR="0045236D" w:rsidRPr="00CB26D2">
          <w:rPr>
            <w:b/>
            <w:caps/>
            <w:webHidden/>
            <w:sz w:val="22"/>
            <w:szCs w:val="20"/>
          </w:rPr>
        </w:r>
        <w:r w:rsidR="0045236D" w:rsidRPr="00CB26D2">
          <w:rPr>
            <w:b/>
            <w:caps/>
            <w:webHidden/>
            <w:sz w:val="22"/>
            <w:szCs w:val="20"/>
          </w:rPr>
          <w:fldChar w:fldCharType="separate"/>
        </w:r>
        <w:r w:rsidR="009F4AF4" w:rsidRPr="00CB26D2">
          <w:rPr>
            <w:b/>
            <w:caps/>
            <w:webHidden/>
            <w:sz w:val="22"/>
            <w:szCs w:val="20"/>
          </w:rPr>
          <w:t>4</w:t>
        </w:r>
        <w:r w:rsidR="0045236D" w:rsidRPr="00CB26D2">
          <w:rPr>
            <w:b/>
            <w:caps/>
            <w:webHidden/>
            <w:sz w:val="22"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8" w:history="1">
        <w:r w:rsidR="009F4AF4" w:rsidRPr="00CB26D2">
          <w:rPr>
            <w:szCs w:val="20"/>
          </w:rPr>
          <w:t>1.1. Цель и место дисциплины в структуре образовательной программы</w:t>
        </w:r>
        <w:r w:rsidR="009F4AF4" w:rsidRPr="00CB26D2">
          <w:rPr>
            <w:webHidden/>
            <w:szCs w:val="20"/>
          </w:rPr>
          <w:tab/>
        </w:r>
        <w:r w:rsidR="0045236D" w:rsidRPr="00CB26D2">
          <w:rPr>
            <w:iCs/>
            <w:webHidden/>
            <w:szCs w:val="20"/>
          </w:rPr>
          <w:fldChar w:fldCharType="begin"/>
        </w:r>
        <w:r w:rsidR="009F4AF4" w:rsidRPr="00CB26D2">
          <w:rPr>
            <w:webHidden/>
            <w:szCs w:val="20"/>
          </w:rPr>
          <w:instrText xml:space="preserve"> PAGEREF _Toc158375888 \h </w:instrText>
        </w:r>
        <w:r w:rsidR="0045236D" w:rsidRPr="00CB26D2">
          <w:rPr>
            <w:iCs/>
            <w:webHidden/>
            <w:szCs w:val="20"/>
          </w:rPr>
        </w:r>
        <w:r w:rsidR="0045236D" w:rsidRPr="00CB26D2">
          <w:rPr>
            <w:iCs/>
            <w:webHidden/>
            <w:szCs w:val="20"/>
          </w:rPr>
          <w:fldChar w:fldCharType="separate"/>
        </w:r>
        <w:r w:rsidR="009F4AF4" w:rsidRPr="00CB26D2">
          <w:rPr>
            <w:webHidden/>
            <w:szCs w:val="20"/>
          </w:rPr>
          <w:t>4</w:t>
        </w:r>
        <w:r w:rsidR="0045236D" w:rsidRPr="00CB26D2">
          <w:rPr>
            <w:iCs/>
            <w:webHidden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9" w:history="1">
        <w:r w:rsidR="009F4AF4" w:rsidRPr="00CB26D2">
          <w:rPr>
            <w:szCs w:val="20"/>
          </w:rPr>
          <w:t>1.2. Планируемые результаты освоения дисциплины</w:t>
        </w:r>
        <w:r w:rsidR="009F4AF4" w:rsidRPr="00CB26D2">
          <w:rPr>
            <w:webHidden/>
            <w:szCs w:val="20"/>
          </w:rPr>
          <w:tab/>
        </w:r>
        <w:r w:rsidR="0045236D" w:rsidRPr="00CB26D2">
          <w:rPr>
            <w:iCs/>
            <w:webHidden/>
            <w:szCs w:val="20"/>
          </w:rPr>
          <w:fldChar w:fldCharType="begin"/>
        </w:r>
        <w:r w:rsidR="009F4AF4" w:rsidRPr="00CB26D2">
          <w:rPr>
            <w:webHidden/>
            <w:szCs w:val="20"/>
          </w:rPr>
          <w:instrText xml:space="preserve"> PAGEREF _Toc158375889 \h </w:instrText>
        </w:r>
        <w:r w:rsidR="0045236D" w:rsidRPr="00CB26D2">
          <w:rPr>
            <w:iCs/>
            <w:webHidden/>
            <w:szCs w:val="20"/>
          </w:rPr>
        </w:r>
        <w:r w:rsidR="0045236D" w:rsidRPr="00CB26D2">
          <w:rPr>
            <w:iCs/>
            <w:webHidden/>
            <w:szCs w:val="20"/>
          </w:rPr>
          <w:fldChar w:fldCharType="separate"/>
        </w:r>
        <w:r w:rsidR="009F4AF4" w:rsidRPr="00CB26D2">
          <w:rPr>
            <w:webHidden/>
            <w:szCs w:val="20"/>
          </w:rPr>
          <w:t>4</w:t>
        </w:r>
        <w:r w:rsidR="0045236D" w:rsidRPr="00CB26D2">
          <w:rPr>
            <w:iCs/>
            <w:webHidden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0" w:history="1">
        <w:r w:rsidR="009F4AF4" w:rsidRPr="00CB26D2">
          <w:rPr>
            <w:b/>
            <w:caps/>
            <w:sz w:val="22"/>
            <w:szCs w:val="20"/>
          </w:rPr>
          <w:t>2.Структура и содержание ДИСЦИПЛИНЫ</w:t>
        </w:r>
        <w:r w:rsidR="009F4AF4" w:rsidRPr="00CB26D2">
          <w:rPr>
            <w:b/>
            <w:caps/>
            <w:webHidden/>
            <w:sz w:val="22"/>
            <w:szCs w:val="20"/>
          </w:rPr>
          <w:tab/>
        </w:r>
      </w:hyperlink>
      <w:r w:rsidR="00CB26D2" w:rsidRPr="00CB26D2">
        <w:rPr>
          <w:b/>
          <w:caps/>
          <w:sz w:val="22"/>
          <w:szCs w:val="20"/>
        </w:rPr>
        <w:t>8</w:t>
      </w:r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1" w:history="1">
        <w:r w:rsidR="009F4AF4" w:rsidRPr="00CB26D2">
          <w:rPr>
            <w:szCs w:val="20"/>
          </w:rPr>
          <w:t>2.1. Трудоемкость освоения дисциплины</w:t>
        </w:r>
        <w:r w:rsidR="009F4AF4" w:rsidRPr="00CB26D2">
          <w:rPr>
            <w:webHidden/>
            <w:szCs w:val="20"/>
          </w:rPr>
          <w:tab/>
        </w:r>
      </w:hyperlink>
      <w:r w:rsidR="00CB26D2" w:rsidRPr="00CB26D2">
        <w:rPr>
          <w:iCs/>
          <w:szCs w:val="20"/>
        </w:rPr>
        <w:t>8</w:t>
      </w:r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2" w:history="1">
        <w:r w:rsidR="009F4AF4" w:rsidRPr="00CB26D2">
          <w:rPr>
            <w:szCs w:val="20"/>
          </w:rPr>
          <w:t>2.2. Примерное содержание дисциплины</w:t>
        </w:r>
        <w:r w:rsidR="009F4AF4" w:rsidRPr="00CB26D2">
          <w:rPr>
            <w:webHidden/>
            <w:szCs w:val="20"/>
          </w:rPr>
          <w:tab/>
        </w:r>
      </w:hyperlink>
      <w:r w:rsidR="00CB26D2" w:rsidRPr="00CB26D2">
        <w:rPr>
          <w:iCs/>
          <w:szCs w:val="20"/>
        </w:rPr>
        <w:t>8</w:t>
      </w:r>
    </w:p>
    <w:p w:rsidR="009F4AF4" w:rsidRPr="00CB26D2" w:rsidRDefault="002E788C" w:rsidP="009F4AF4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3" w:history="1">
        <w:r w:rsidR="009F4AF4" w:rsidRPr="00CB26D2">
          <w:rPr>
            <w:b/>
            <w:caps/>
            <w:sz w:val="22"/>
            <w:szCs w:val="20"/>
          </w:rPr>
          <w:t>3. Условия реализации ДИСЦИПЛИНЫ</w:t>
        </w:r>
        <w:r w:rsidR="009F4AF4" w:rsidRPr="00CB26D2">
          <w:rPr>
            <w:b/>
            <w:caps/>
            <w:webHidden/>
            <w:sz w:val="22"/>
            <w:szCs w:val="20"/>
          </w:rPr>
          <w:tab/>
        </w:r>
        <w:r w:rsidR="0045236D" w:rsidRPr="00CB26D2">
          <w:rPr>
            <w:b/>
            <w:caps/>
            <w:webHidden/>
            <w:sz w:val="22"/>
            <w:szCs w:val="20"/>
          </w:rPr>
          <w:fldChar w:fldCharType="begin"/>
        </w:r>
        <w:r w:rsidR="009F4AF4" w:rsidRPr="00CB26D2">
          <w:rPr>
            <w:b/>
            <w:caps/>
            <w:webHidden/>
            <w:sz w:val="22"/>
            <w:szCs w:val="20"/>
          </w:rPr>
          <w:instrText xml:space="preserve"> PAGEREF _Toc158375893 \h </w:instrText>
        </w:r>
        <w:r w:rsidR="0045236D" w:rsidRPr="00CB26D2">
          <w:rPr>
            <w:b/>
            <w:caps/>
            <w:webHidden/>
            <w:sz w:val="22"/>
            <w:szCs w:val="20"/>
          </w:rPr>
        </w:r>
        <w:r w:rsidR="0045236D" w:rsidRPr="00CB26D2">
          <w:rPr>
            <w:b/>
            <w:caps/>
            <w:webHidden/>
            <w:sz w:val="22"/>
            <w:szCs w:val="20"/>
          </w:rPr>
          <w:fldChar w:fldCharType="separate"/>
        </w:r>
        <w:r w:rsidR="009F4AF4" w:rsidRPr="00CB26D2">
          <w:rPr>
            <w:b/>
            <w:caps/>
            <w:webHidden/>
            <w:sz w:val="22"/>
            <w:szCs w:val="20"/>
          </w:rPr>
          <w:t>12</w:t>
        </w:r>
        <w:r w:rsidR="0045236D" w:rsidRPr="00CB26D2">
          <w:rPr>
            <w:b/>
            <w:caps/>
            <w:webHidden/>
            <w:sz w:val="22"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4" w:history="1">
        <w:r w:rsidR="009F4AF4" w:rsidRPr="00CB26D2">
          <w:rPr>
            <w:szCs w:val="20"/>
          </w:rPr>
          <w:t>3.1. Материально-техническое обеспечение</w:t>
        </w:r>
        <w:r w:rsidR="009F4AF4" w:rsidRPr="00CB26D2">
          <w:rPr>
            <w:webHidden/>
            <w:szCs w:val="20"/>
          </w:rPr>
          <w:tab/>
        </w:r>
        <w:r w:rsidR="0045236D" w:rsidRPr="00CB26D2">
          <w:rPr>
            <w:iCs/>
            <w:webHidden/>
            <w:szCs w:val="20"/>
          </w:rPr>
          <w:fldChar w:fldCharType="begin"/>
        </w:r>
        <w:r w:rsidR="009F4AF4" w:rsidRPr="00CB26D2">
          <w:rPr>
            <w:webHidden/>
            <w:szCs w:val="20"/>
          </w:rPr>
          <w:instrText xml:space="preserve"> PAGEREF _Toc158375894 \h </w:instrText>
        </w:r>
        <w:r w:rsidR="0045236D" w:rsidRPr="00CB26D2">
          <w:rPr>
            <w:iCs/>
            <w:webHidden/>
            <w:szCs w:val="20"/>
          </w:rPr>
        </w:r>
        <w:r w:rsidR="0045236D" w:rsidRPr="00CB26D2">
          <w:rPr>
            <w:iCs/>
            <w:webHidden/>
            <w:szCs w:val="20"/>
          </w:rPr>
          <w:fldChar w:fldCharType="separate"/>
        </w:r>
        <w:r w:rsidR="009F4AF4" w:rsidRPr="00CB26D2">
          <w:rPr>
            <w:webHidden/>
            <w:szCs w:val="20"/>
          </w:rPr>
          <w:t>12</w:t>
        </w:r>
        <w:r w:rsidR="0045236D" w:rsidRPr="00CB26D2">
          <w:rPr>
            <w:iCs/>
            <w:webHidden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5" w:history="1">
        <w:r w:rsidR="009F4AF4" w:rsidRPr="00CB26D2">
          <w:rPr>
            <w:szCs w:val="20"/>
          </w:rPr>
          <w:t>3.2. Учебно-методическое обеспечение</w:t>
        </w:r>
        <w:r w:rsidR="009F4AF4" w:rsidRPr="00CB26D2">
          <w:rPr>
            <w:webHidden/>
            <w:szCs w:val="20"/>
          </w:rPr>
          <w:tab/>
        </w:r>
        <w:r w:rsidR="0045236D" w:rsidRPr="00CB26D2">
          <w:rPr>
            <w:iCs/>
            <w:webHidden/>
            <w:szCs w:val="20"/>
          </w:rPr>
          <w:fldChar w:fldCharType="begin"/>
        </w:r>
        <w:r w:rsidR="009F4AF4" w:rsidRPr="00CB26D2">
          <w:rPr>
            <w:webHidden/>
            <w:szCs w:val="20"/>
          </w:rPr>
          <w:instrText xml:space="preserve"> PAGEREF _Toc158375895 \h </w:instrText>
        </w:r>
        <w:r w:rsidR="0045236D" w:rsidRPr="00CB26D2">
          <w:rPr>
            <w:iCs/>
            <w:webHidden/>
            <w:szCs w:val="20"/>
          </w:rPr>
        </w:r>
        <w:r w:rsidR="0045236D" w:rsidRPr="00CB26D2">
          <w:rPr>
            <w:iCs/>
            <w:webHidden/>
            <w:szCs w:val="20"/>
          </w:rPr>
          <w:fldChar w:fldCharType="separate"/>
        </w:r>
        <w:r w:rsidR="009F4AF4" w:rsidRPr="00CB26D2">
          <w:rPr>
            <w:webHidden/>
            <w:szCs w:val="20"/>
          </w:rPr>
          <w:t>12</w:t>
        </w:r>
        <w:r w:rsidR="0045236D" w:rsidRPr="00CB26D2">
          <w:rPr>
            <w:iCs/>
            <w:webHidden/>
            <w:szCs w:val="20"/>
          </w:rPr>
          <w:fldChar w:fldCharType="end"/>
        </w:r>
      </w:hyperlink>
    </w:p>
    <w:p w:rsidR="009F4AF4" w:rsidRPr="00CB26D2" w:rsidRDefault="002E788C" w:rsidP="009F4AF4">
      <w:pPr>
        <w:tabs>
          <w:tab w:val="right" w:leader="dot" w:pos="9639"/>
        </w:tabs>
        <w:spacing w:before="120" w:line="276" w:lineRule="auto"/>
        <w:rPr>
          <w:b/>
          <w:caps/>
          <w:sz w:val="22"/>
          <w:szCs w:val="20"/>
        </w:rPr>
      </w:pPr>
      <w:hyperlink w:anchor="_Toc158375896" w:history="1">
        <w:r w:rsidR="009F4AF4" w:rsidRPr="00CB26D2">
          <w:rPr>
            <w:b/>
            <w:sz w:val="22"/>
            <w:szCs w:val="20"/>
          </w:rPr>
          <w:t>4. </w:t>
        </w:r>
        <w:r w:rsidR="009F4AF4" w:rsidRPr="00CB26D2">
          <w:rPr>
            <w:b/>
            <w:caps/>
            <w:sz w:val="22"/>
            <w:szCs w:val="20"/>
          </w:rPr>
          <w:t>Контроль и оценка результатов  освоения</w:t>
        </w:r>
        <w:r w:rsidR="009F4AF4" w:rsidRPr="00CB26D2">
          <w:rPr>
            <w:b/>
            <w:sz w:val="22"/>
            <w:szCs w:val="20"/>
          </w:rPr>
          <w:t xml:space="preserve"> ДИСЦИПЛИНЫ</w:t>
        </w:r>
        <w:r w:rsidR="009F4AF4" w:rsidRPr="00CB26D2">
          <w:rPr>
            <w:b/>
            <w:caps/>
            <w:webHidden/>
            <w:sz w:val="22"/>
            <w:szCs w:val="20"/>
          </w:rPr>
          <w:tab/>
        </w:r>
        <w:r w:rsidR="0045236D" w:rsidRPr="00CB26D2">
          <w:rPr>
            <w:b/>
            <w:caps/>
            <w:webHidden/>
            <w:sz w:val="22"/>
            <w:szCs w:val="20"/>
          </w:rPr>
          <w:fldChar w:fldCharType="begin"/>
        </w:r>
        <w:r w:rsidR="009F4AF4" w:rsidRPr="00CB26D2">
          <w:rPr>
            <w:b/>
            <w:caps/>
            <w:webHidden/>
            <w:sz w:val="22"/>
            <w:szCs w:val="20"/>
          </w:rPr>
          <w:instrText xml:space="preserve"> PAGEREF _Toc158375896 \h </w:instrText>
        </w:r>
        <w:r w:rsidR="0045236D" w:rsidRPr="00CB26D2">
          <w:rPr>
            <w:b/>
            <w:caps/>
            <w:webHidden/>
            <w:sz w:val="22"/>
            <w:szCs w:val="20"/>
          </w:rPr>
        </w:r>
        <w:r w:rsidR="0045236D" w:rsidRPr="00CB26D2">
          <w:rPr>
            <w:b/>
            <w:caps/>
            <w:webHidden/>
            <w:sz w:val="22"/>
            <w:szCs w:val="20"/>
          </w:rPr>
          <w:fldChar w:fldCharType="separate"/>
        </w:r>
        <w:r w:rsidR="009F4AF4" w:rsidRPr="00CB26D2">
          <w:rPr>
            <w:b/>
            <w:caps/>
            <w:webHidden/>
            <w:sz w:val="22"/>
            <w:szCs w:val="20"/>
          </w:rPr>
          <w:t>13</w:t>
        </w:r>
        <w:r w:rsidR="0045236D" w:rsidRPr="00CB26D2">
          <w:rPr>
            <w:b/>
            <w:caps/>
            <w:webHidden/>
            <w:sz w:val="22"/>
            <w:szCs w:val="20"/>
          </w:rPr>
          <w:fldChar w:fldCharType="end"/>
        </w:r>
      </w:hyperlink>
    </w:p>
    <w:p w:rsidR="009F4AF4" w:rsidRPr="00CB26D2" w:rsidRDefault="009F4AF4" w:rsidP="009F4AF4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</w:p>
    <w:p w:rsidR="009F4AF4" w:rsidRPr="009F4AF4" w:rsidRDefault="0045236D" w:rsidP="009F4AF4">
      <w:pPr>
        <w:tabs>
          <w:tab w:val="right" w:pos="9638"/>
        </w:tabs>
        <w:spacing w:before="120" w:line="276" w:lineRule="auto"/>
        <w:rPr>
          <w:b/>
          <w:caps/>
          <w:sz w:val="22"/>
          <w:szCs w:val="20"/>
        </w:rPr>
      </w:pPr>
      <w:r w:rsidRPr="00CB26D2">
        <w:rPr>
          <w:bCs/>
          <w:caps/>
          <w:sz w:val="22"/>
          <w:szCs w:val="20"/>
        </w:rPr>
        <w:fldChar w:fldCharType="end"/>
      </w:r>
      <w:r w:rsidRPr="009F4AF4">
        <w:rPr>
          <w:b/>
          <w:caps/>
          <w:sz w:val="22"/>
          <w:szCs w:val="20"/>
        </w:rPr>
        <w:fldChar w:fldCharType="begin"/>
      </w:r>
      <w:r w:rsidR="009F4AF4" w:rsidRPr="009F4AF4">
        <w:rPr>
          <w:b/>
          <w:caps/>
          <w:sz w:val="22"/>
          <w:szCs w:val="20"/>
        </w:rPr>
        <w:instrText>TOC \h \z \t "Раздел 1,1,Раздел 1.1,2"</w:instrText>
      </w:r>
      <w:r w:rsidRPr="009F4AF4">
        <w:rPr>
          <w:b/>
          <w:caps/>
          <w:sz w:val="22"/>
          <w:szCs w:val="20"/>
        </w:rPr>
        <w:fldChar w:fldCharType="separate"/>
      </w:r>
    </w:p>
    <w:p w:rsidR="009F4AF4" w:rsidRPr="009F4AF4" w:rsidRDefault="009F4AF4" w:rsidP="009F4AF4">
      <w:pPr>
        <w:tabs>
          <w:tab w:val="right" w:pos="9638"/>
        </w:tabs>
        <w:spacing w:before="120" w:line="276" w:lineRule="auto"/>
        <w:rPr>
          <w:b/>
          <w:caps/>
          <w:sz w:val="22"/>
          <w:szCs w:val="20"/>
        </w:rPr>
      </w:pPr>
    </w:p>
    <w:p w:rsidR="009F4AF4" w:rsidRPr="009F4AF4" w:rsidRDefault="0045236D" w:rsidP="009F4AF4">
      <w:pPr>
        <w:rPr>
          <w:rFonts w:ascii="Calibri" w:hAnsi="Calibri"/>
          <w:sz w:val="22"/>
          <w:szCs w:val="20"/>
        </w:rPr>
      </w:pPr>
      <w:r w:rsidRPr="009F4AF4">
        <w:rPr>
          <w:rFonts w:ascii="Calibri" w:hAnsi="Calibri"/>
          <w:sz w:val="22"/>
          <w:szCs w:val="20"/>
        </w:rPr>
        <w:fldChar w:fldCharType="end"/>
      </w:r>
    </w:p>
    <w:p w:rsidR="009F4AF4" w:rsidRPr="009F4AF4" w:rsidRDefault="009F4AF4" w:rsidP="009F4AF4">
      <w:pPr>
        <w:rPr>
          <w:rFonts w:ascii="Calibri" w:hAnsi="Calibri"/>
          <w:sz w:val="22"/>
          <w:szCs w:val="20"/>
        </w:rPr>
        <w:sectPr w:rsidR="009F4AF4" w:rsidRPr="009F4AF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9F4AF4" w:rsidRPr="009F4AF4" w:rsidRDefault="009F4AF4" w:rsidP="00D82B84">
      <w:pPr>
        <w:keepNext/>
        <w:numPr>
          <w:ilvl w:val="0"/>
          <w:numId w:val="38"/>
        </w:numPr>
        <w:spacing w:before="100" w:beforeAutospacing="1" w:after="100" w:afterAutospacing="1"/>
        <w:ind w:left="360"/>
        <w:jc w:val="center"/>
        <w:outlineLvl w:val="0"/>
        <w:rPr>
          <w:b/>
          <w:caps/>
          <w:szCs w:val="20"/>
        </w:rPr>
      </w:pPr>
      <w:bookmarkStart w:id="6" w:name="__RefHeading___132"/>
      <w:bookmarkStart w:id="7" w:name="__RefHeading___273"/>
      <w:bookmarkStart w:id="8" w:name="__RefHeading___414"/>
      <w:bookmarkStart w:id="9" w:name="_Toc162900316"/>
      <w:bookmarkEnd w:id="6"/>
      <w:bookmarkEnd w:id="7"/>
      <w:bookmarkEnd w:id="8"/>
      <w:r w:rsidRPr="009F4AF4">
        <w:rPr>
          <w:b/>
          <w:caps/>
          <w:szCs w:val="20"/>
        </w:rPr>
        <w:lastRenderedPageBreak/>
        <w:t>Общая характеристика РАБОЧЕЙ ПРОГРАММЫ УЧЕБНОЙ ДИСЦИПЛИНЫ</w:t>
      </w:r>
      <w:bookmarkEnd w:id="9"/>
    </w:p>
    <w:p w:rsidR="009F4AF4" w:rsidRPr="009F4AF4" w:rsidRDefault="009F4AF4" w:rsidP="009F4AF4">
      <w:pPr>
        <w:widowControl w:val="0"/>
        <w:jc w:val="center"/>
        <w:rPr>
          <w:b/>
          <w:caps/>
          <w:szCs w:val="20"/>
        </w:rPr>
      </w:pPr>
      <w:r w:rsidRPr="009F4AF4">
        <w:rPr>
          <w:b/>
          <w:caps/>
          <w:szCs w:val="20"/>
        </w:rPr>
        <w:t>«ОП.06 Правовое обеспечение профессиональной деятельности»</w:t>
      </w:r>
    </w:p>
    <w:p w:rsidR="009F4AF4" w:rsidRPr="009F4AF4" w:rsidRDefault="009F4AF4" w:rsidP="009F4AF4">
      <w:pPr>
        <w:widowControl w:val="0"/>
        <w:rPr>
          <w:szCs w:val="20"/>
        </w:rPr>
      </w:pPr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10" w:name="__RefHeading___133"/>
      <w:bookmarkStart w:id="11" w:name="__RefHeading___274"/>
      <w:bookmarkStart w:id="12" w:name="__RefHeading___415"/>
      <w:bookmarkStart w:id="13" w:name="_Toc162900317"/>
      <w:bookmarkEnd w:id="10"/>
      <w:bookmarkEnd w:id="11"/>
      <w:bookmarkEnd w:id="12"/>
      <w:r w:rsidRPr="009F4AF4">
        <w:rPr>
          <w:b/>
          <w:szCs w:val="20"/>
        </w:rPr>
        <w:t>1.1. Цель и место дисциплины в структуре образовательной программы</w:t>
      </w:r>
      <w:bookmarkEnd w:id="13"/>
    </w:p>
    <w:p w:rsidR="009F4AF4" w:rsidRPr="009F4AF4" w:rsidRDefault="009F4AF4" w:rsidP="009F4AF4">
      <w:pPr>
        <w:suppressAutoHyphens/>
        <w:spacing w:line="276" w:lineRule="auto"/>
        <w:ind w:firstLine="709"/>
        <w:jc w:val="both"/>
        <w:rPr>
          <w:color w:val="000000"/>
        </w:rPr>
      </w:pPr>
      <w:r w:rsidRPr="009F4AF4">
        <w:rPr>
          <w:szCs w:val="20"/>
        </w:rPr>
        <w:t xml:space="preserve">Цель дисциплины «ОП.06 Правовое обеспечение профессиональной деятельности»: </w:t>
      </w:r>
      <w:r w:rsidRPr="009F4AF4">
        <w:rPr>
          <w:color w:val="000000"/>
        </w:rPr>
        <w:t>формирование целостного представления о правовой системе Российской Федерации, её законодательстве, что позволяет грамотно использовать нормативно-правовые документы на практике, реализовывать свои гражданские права и осознанно участвовать в жизни общества.</w:t>
      </w:r>
    </w:p>
    <w:p w:rsidR="009F4AF4" w:rsidRPr="009F4AF4" w:rsidRDefault="009F4AF4" w:rsidP="009F4AF4">
      <w:pPr>
        <w:spacing w:line="276" w:lineRule="auto"/>
        <w:ind w:firstLine="709"/>
        <w:jc w:val="both"/>
        <w:rPr>
          <w:szCs w:val="20"/>
        </w:rPr>
      </w:pPr>
      <w:r w:rsidRPr="009F4AF4">
        <w:rPr>
          <w:szCs w:val="20"/>
        </w:rPr>
        <w:t>Дисциплина «ОП.06 Правовое обеспечение профессиональной деятельности» включена в обязательную часть общепрофессионального цикла образовательной программы.</w:t>
      </w:r>
    </w:p>
    <w:p w:rsidR="009F4AF4" w:rsidRPr="009F4AF4" w:rsidRDefault="009F4AF4" w:rsidP="009F4AF4">
      <w:pPr>
        <w:spacing w:line="276" w:lineRule="auto"/>
        <w:ind w:firstLine="709"/>
        <w:jc w:val="both"/>
        <w:rPr>
          <w:szCs w:val="20"/>
        </w:rPr>
      </w:pPr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14" w:name="__RefHeading___134"/>
      <w:bookmarkStart w:id="15" w:name="__RefHeading___275"/>
      <w:bookmarkStart w:id="16" w:name="__RefHeading___416"/>
      <w:bookmarkStart w:id="17" w:name="_Toc162900318"/>
      <w:bookmarkEnd w:id="14"/>
      <w:bookmarkEnd w:id="15"/>
      <w:bookmarkEnd w:id="16"/>
      <w:r w:rsidRPr="009F4AF4">
        <w:rPr>
          <w:b/>
          <w:szCs w:val="20"/>
        </w:rPr>
        <w:t>1.2. Планируемые результаты освоения дисциплины</w:t>
      </w:r>
      <w:bookmarkEnd w:id="17"/>
    </w:p>
    <w:p w:rsidR="009F4AF4" w:rsidRPr="009F4AF4" w:rsidRDefault="009F4AF4" w:rsidP="009F4AF4">
      <w:pPr>
        <w:ind w:firstLine="709"/>
        <w:jc w:val="both"/>
        <w:rPr>
          <w:szCs w:val="20"/>
        </w:rPr>
      </w:pPr>
      <w:r w:rsidRPr="009F4AF4">
        <w:rPr>
          <w:szCs w:val="20"/>
        </w:rPr>
        <w:t>Результаты освоения дисциплины соотносятся с планируемыми результатами освоения образовательной программы</w:t>
      </w:r>
    </w:p>
    <w:p w:rsidR="009F4AF4" w:rsidRPr="009F4AF4" w:rsidRDefault="009F4AF4" w:rsidP="009F4AF4">
      <w:pPr>
        <w:spacing w:after="120"/>
        <w:ind w:firstLine="709"/>
        <w:rPr>
          <w:szCs w:val="20"/>
        </w:rPr>
      </w:pPr>
      <w:r w:rsidRPr="009F4AF4">
        <w:rPr>
          <w:szCs w:val="20"/>
        </w:rPr>
        <w:t>В результате освоения дисциплины обучающийся должен:</w:t>
      </w:r>
    </w:p>
    <w:tbl>
      <w:tblPr>
        <w:tblW w:w="5386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98"/>
        <w:gridCol w:w="3280"/>
        <w:gridCol w:w="2666"/>
        <w:gridCol w:w="2765"/>
      </w:tblGrid>
      <w:tr w:rsidR="009F4AF4" w:rsidRPr="009F4AF4" w:rsidTr="00D82B84"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9F4AF4">
              <w:rPr>
                <w:b/>
                <w:bCs/>
                <w:color w:val="000000"/>
                <w:lang w:eastAsia="en-US"/>
              </w:rPr>
              <w:t>Код</w:t>
            </w:r>
          </w:p>
          <w:p w:rsidR="009F4AF4" w:rsidRPr="009F4AF4" w:rsidRDefault="009F4AF4" w:rsidP="009F4AF4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b/>
                <w:bCs/>
                <w:color w:val="000000"/>
                <w:lang w:eastAsia="en-US"/>
              </w:rPr>
              <w:t>ОК, ПК</w:t>
            </w: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b/>
                <w:sz w:val="22"/>
                <w:szCs w:val="22"/>
              </w:rPr>
              <w:t>Уметь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b/>
                <w:sz w:val="22"/>
                <w:szCs w:val="22"/>
              </w:rPr>
              <w:t>Владеть навыками</w:t>
            </w:r>
          </w:p>
        </w:tc>
      </w:tr>
      <w:tr w:rsidR="009F4AF4" w:rsidRPr="009F4AF4" w:rsidTr="00D82B84"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t>ОК 01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анализировать задачу и/или проблему и выделять её составные части;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этапы решения задачи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составлять план действия;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необходимые ресурсы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реализовывать составленный план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актуальный профессиональный и социальный контекст, в котором приходится работать и жить;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алгоритмы выполнения работ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в профессиональной и смежных областях методы работы в профессиональной и смежных сферах;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t>ОК 02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lastRenderedPageBreak/>
              <w:t xml:space="preserve">определять задачи для поиска </w:t>
            </w:r>
            <w:r w:rsidRPr="009F4AF4">
              <w:rPr>
                <w:iCs/>
                <w:color w:val="000000"/>
                <w:spacing w:val="-6"/>
              </w:rPr>
              <w:lastRenderedPageBreak/>
              <w:t xml:space="preserve">информации;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необходимые источники информации;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планировать процесс поиска;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структурировать получаемую информацию;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выделять наиболее значимое в перечне информации;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оценивать практическую значимость результатов поиска;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использовать современное программное обеспечение;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lastRenderedPageBreak/>
              <w:t xml:space="preserve">номенклатура </w:t>
            </w:r>
            <w:r w:rsidRPr="009F4AF4">
              <w:rPr>
                <w:iCs/>
                <w:color w:val="000000"/>
              </w:rPr>
              <w:lastRenderedPageBreak/>
              <w:t>информационных источников, применяемых в профессиональной деятельности;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приемы структурирования информации;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lastRenderedPageBreak/>
              <w:t>ОК 03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применять современную научную профессиональную терминологию;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выявлять достоинства и недостатки коммерческой идеи;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оформлять бизнес-план;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рассчитывать размеры выплат по процентным ставкам кредитования;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презентовать бизнес-идею;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lastRenderedPageBreak/>
              <w:t>определять источники финансирования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lastRenderedPageBreak/>
              <w:t>содержание актуальной нормативно-правовой документации;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современная научная и профессиональная терминология;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возможные траектории профессионального развития и самообразования;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основы предпринимательской деятельности;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основы финансовой грамотности;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правила разработки бизнес-планов;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порядок выстраивания презентации;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lastRenderedPageBreak/>
              <w:t>ОК 04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 xml:space="preserve">организовывать работу коллектива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и команды;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основы проектной деятельности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t>ОК 05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 xml:space="preserve">грамотно излагать свои мысли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особенности социального и культурного контекста;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правила оформления документов 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и построения устных сообщений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t>ОК 09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участвовать в диалогах на знакомые общие и профессиональные темы;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правила построения простых и сложных предложений на профессиональные темы;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основные общеупотребительные глаголы (бытовая и профессиональная лексика);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особенности произношения;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правила чтения текстов профессиональной направленности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9F4AF4" w:rsidRPr="009F4AF4" w:rsidTr="00D82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5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9F4AF4">
              <w:rPr>
                <w:color w:val="000000"/>
                <w:lang w:eastAsia="en-US"/>
              </w:rPr>
              <w:t>ПК 1.6</w:t>
            </w:r>
          </w:p>
        </w:tc>
        <w:tc>
          <w:tcPr>
            <w:tcW w:w="1591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применять нормы гражданского законодательства в области регулирования договорных отношений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применять основные положения нормативно-правовых актов в сфере закупочной деятельности;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составлять документы, формировать, архивировать, направлять документы и информацию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lastRenderedPageBreak/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9F4AF4">
              <w:rPr>
                <w:iCs/>
                <w:color w:val="000000"/>
                <w:spacing w:val="-6"/>
              </w:rPr>
              <w:t>осуществлять торгово-технологические процессы, в том числе, с использованием техники эффективных коммуникаций.</w:t>
            </w:r>
          </w:p>
        </w:tc>
        <w:tc>
          <w:tcPr>
            <w:tcW w:w="1293" w:type="pct"/>
          </w:tcPr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lastRenderedPageBreak/>
              <w:t>правовых норм оформления и заключения договоров с поставщиками и потребителями товаров и услуг;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структуры и содержания договора поставки, спецификации и сопроводительного письма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 xml:space="preserve">законодательства </w:t>
            </w:r>
            <w:r w:rsidRPr="009F4AF4">
              <w:rPr>
                <w:iCs/>
                <w:color w:val="000000"/>
              </w:rPr>
              <w:lastRenderedPageBreak/>
              <w:t>Российской Федерации о контрактной системе в сфере закупок товаров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нормативных правовых актов, регламентирующих внешнеэкономическую деятельность;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стандартов и требований внешних рынков к товарной продукции.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9F4AF4" w:rsidRPr="009F4AF4" w:rsidRDefault="009F4AF4" w:rsidP="009F4AF4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9F4AF4">
              <w:rPr>
                <w:iCs/>
                <w:color w:val="000000"/>
              </w:rPr>
              <w:t>правил торговли;</w:t>
            </w:r>
          </w:p>
        </w:tc>
        <w:tc>
          <w:tcPr>
            <w:tcW w:w="1341" w:type="pct"/>
          </w:tcPr>
          <w:p w:rsidR="009F4AF4" w:rsidRPr="009F4AF4" w:rsidRDefault="009F4AF4" w:rsidP="009F4AF4">
            <w:pPr>
              <w:rPr>
                <w:color w:val="000000"/>
              </w:rPr>
            </w:pPr>
            <w:r w:rsidRPr="009F4AF4">
              <w:rPr>
                <w:color w:val="000000"/>
              </w:rPr>
              <w:lastRenderedPageBreak/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:rsidR="009F4AF4" w:rsidRPr="009F4AF4" w:rsidRDefault="009F4AF4" w:rsidP="009F4AF4">
            <w:pPr>
              <w:rPr>
                <w:color w:val="000000"/>
              </w:rPr>
            </w:pPr>
            <w:r w:rsidRPr="009F4AF4">
              <w:rPr>
                <w:color w:val="000000"/>
              </w:rPr>
              <w:t xml:space="preserve">организации торговли, в том числе с </w:t>
            </w:r>
            <w:r w:rsidRPr="009F4AF4">
              <w:rPr>
                <w:color w:val="000000"/>
              </w:rPr>
              <w:lastRenderedPageBreak/>
              <w:t>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9F4AF4" w:rsidRPr="009F4AF4" w:rsidRDefault="009F4AF4" w:rsidP="009F4AF4">
            <w:pPr>
              <w:rPr>
                <w:color w:val="000000"/>
              </w:rPr>
            </w:pPr>
            <w:r w:rsidRPr="009F4AF4">
              <w:rPr>
                <w:color w:val="000000"/>
              </w:rPr>
              <w:t>приемки товаров по количеству и качеству;</w:t>
            </w:r>
          </w:p>
          <w:p w:rsidR="009F4AF4" w:rsidRPr="009F4AF4" w:rsidRDefault="009F4AF4" w:rsidP="009F4AF4">
            <w:pPr>
              <w:rPr>
                <w:color w:val="000000"/>
              </w:rPr>
            </w:pPr>
            <w:r w:rsidRPr="009F4AF4">
              <w:rPr>
                <w:color w:val="000000"/>
              </w:rPr>
              <w:t>соблюдения правил охраны труда.</w:t>
            </w:r>
          </w:p>
        </w:tc>
      </w:tr>
    </w:tbl>
    <w:p w:rsidR="009F4AF4" w:rsidRPr="009F4AF4" w:rsidRDefault="009F4AF4" w:rsidP="009F4AF4">
      <w:pPr>
        <w:ind w:firstLine="709"/>
        <w:rPr>
          <w:szCs w:val="20"/>
        </w:rPr>
      </w:pPr>
    </w:p>
    <w:p w:rsidR="009F4AF4" w:rsidRPr="009F4AF4" w:rsidRDefault="009F4AF4" w:rsidP="009F4AF4">
      <w:pPr>
        <w:ind w:firstLine="709"/>
        <w:rPr>
          <w:szCs w:val="20"/>
        </w:rPr>
      </w:pPr>
    </w:p>
    <w:p w:rsidR="00DF0C9F" w:rsidRDefault="00DF0C9F" w:rsidP="009F4AF4">
      <w:pPr>
        <w:ind w:firstLine="709"/>
        <w:rPr>
          <w:szCs w:val="20"/>
        </w:rPr>
        <w:sectPr w:rsidR="00DF0C9F" w:rsidSect="00DF0C9F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F4AF4" w:rsidRPr="009F4AF4" w:rsidRDefault="00D82B84" w:rsidP="00D82B84">
      <w:pPr>
        <w:keepNext/>
        <w:spacing w:before="100" w:beforeAutospacing="1" w:after="100" w:afterAutospacing="1"/>
        <w:outlineLvl w:val="0"/>
        <w:rPr>
          <w:b/>
          <w:caps/>
          <w:szCs w:val="20"/>
        </w:rPr>
      </w:pPr>
      <w:bookmarkStart w:id="18" w:name="__RefHeading___135"/>
      <w:bookmarkStart w:id="19" w:name="__RefHeading___276"/>
      <w:bookmarkStart w:id="20" w:name="__RefHeading___417"/>
      <w:bookmarkStart w:id="21" w:name="_Toc162900319"/>
      <w:bookmarkEnd w:id="18"/>
      <w:bookmarkEnd w:id="19"/>
      <w:bookmarkEnd w:id="20"/>
      <w:r>
        <w:rPr>
          <w:b/>
          <w:caps/>
          <w:szCs w:val="20"/>
        </w:rPr>
        <w:lastRenderedPageBreak/>
        <w:t>2</w:t>
      </w:r>
      <w:r w:rsidR="009F4AF4" w:rsidRPr="009F4AF4">
        <w:rPr>
          <w:b/>
          <w:caps/>
          <w:szCs w:val="20"/>
        </w:rPr>
        <w:t>. Структура и содержание ДИСЦИПЛИНЫ</w:t>
      </w:r>
      <w:bookmarkEnd w:id="21"/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22" w:name="__RefHeading___136"/>
      <w:bookmarkStart w:id="23" w:name="__RefHeading___277"/>
      <w:bookmarkStart w:id="24" w:name="__RefHeading___418"/>
      <w:bookmarkStart w:id="25" w:name="_Toc162900320"/>
      <w:bookmarkEnd w:id="22"/>
      <w:bookmarkEnd w:id="23"/>
      <w:bookmarkEnd w:id="24"/>
      <w:r w:rsidRPr="009F4AF4">
        <w:rPr>
          <w:b/>
          <w:szCs w:val="20"/>
        </w:rPr>
        <w:t>2.1. Трудоемкость освоения дисциплины</w:t>
      </w:r>
      <w:bookmarkEnd w:id="25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36"/>
        <w:gridCol w:w="2630"/>
      </w:tblGrid>
      <w:tr w:rsidR="009F4AF4" w:rsidRPr="009F4AF4" w:rsidTr="009F4AF4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b/>
                <w:szCs w:val="20"/>
              </w:rPr>
            </w:pPr>
            <w:r w:rsidRPr="009F4AF4">
              <w:rPr>
                <w:b/>
                <w:szCs w:val="20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b/>
                <w:szCs w:val="20"/>
              </w:rPr>
            </w:pPr>
            <w:r w:rsidRPr="009F4AF4">
              <w:rPr>
                <w:b/>
                <w:szCs w:val="20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AF4" w:rsidRPr="009F4AF4" w:rsidRDefault="00DF0C9F" w:rsidP="009F4AF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В т.ч. в форме практической</w:t>
            </w:r>
            <w:r w:rsidR="009F4AF4" w:rsidRPr="009F4AF4">
              <w:rPr>
                <w:b/>
                <w:szCs w:val="20"/>
              </w:rPr>
              <w:t xml:space="preserve"> подготовки</w:t>
            </w:r>
          </w:p>
        </w:tc>
      </w:tr>
      <w:tr w:rsidR="009F4AF4" w:rsidRPr="009F4AF4" w:rsidTr="009F4AF4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both"/>
              <w:rPr>
                <w:szCs w:val="20"/>
              </w:rPr>
            </w:pPr>
            <w:r w:rsidRPr="009F4AF4">
              <w:rPr>
                <w:szCs w:val="20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Default="009F4AF4" w:rsidP="009F4A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  <w:p w:rsidR="00DF0C9F" w:rsidRPr="009F4AF4" w:rsidRDefault="00DF0C9F" w:rsidP="009F4AF4">
            <w:pPr>
              <w:jc w:val="center"/>
              <w:rPr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</w:tr>
      <w:tr w:rsidR="009F4AF4" w:rsidRPr="009F4AF4" w:rsidTr="009F4AF4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both"/>
              <w:rPr>
                <w:szCs w:val="20"/>
              </w:rPr>
            </w:pPr>
            <w:r w:rsidRPr="009F4AF4">
              <w:rPr>
                <w:szCs w:val="20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Default="009F4AF4" w:rsidP="009F4AF4">
            <w:pPr>
              <w:jc w:val="center"/>
              <w:rPr>
                <w:szCs w:val="20"/>
              </w:rPr>
            </w:pPr>
            <w:r w:rsidRPr="009F4AF4">
              <w:rPr>
                <w:szCs w:val="20"/>
              </w:rPr>
              <w:t>-</w:t>
            </w:r>
          </w:p>
          <w:p w:rsidR="00DF0C9F" w:rsidRPr="009F4AF4" w:rsidRDefault="00DF0C9F" w:rsidP="009F4AF4">
            <w:pPr>
              <w:jc w:val="center"/>
              <w:rPr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szCs w:val="20"/>
              </w:rPr>
            </w:pPr>
            <w:r w:rsidRPr="009F4AF4">
              <w:rPr>
                <w:szCs w:val="20"/>
              </w:rPr>
              <w:t>-</w:t>
            </w:r>
          </w:p>
        </w:tc>
      </w:tr>
      <w:tr w:rsidR="009F4AF4" w:rsidRPr="009F4AF4" w:rsidTr="009F4AF4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both"/>
              <w:rPr>
                <w:szCs w:val="20"/>
              </w:rPr>
            </w:pPr>
            <w:r w:rsidRPr="009F4AF4">
              <w:rPr>
                <w:szCs w:val="20"/>
              </w:rPr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Default="009F4AF4" w:rsidP="009F4AF4">
            <w:pPr>
              <w:jc w:val="center"/>
              <w:rPr>
                <w:szCs w:val="20"/>
              </w:rPr>
            </w:pPr>
            <w:r w:rsidRPr="009F4AF4">
              <w:rPr>
                <w:szCs w:val="20"/>
              </w:rPr>
              <w:t>-</w:t>
            </w:r>
          </w:p>
          <w:p w:rsidR="00DF0C9F" w:rsidRPr="009F4AF4" w:rsidRDefault="00DF0C9F" w:rsidP="009F4AF4">
            <w:pPr>
              <w:jc w:val="center"/>
              <w:rPr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szCs w:val="20"/>
              </w:rPr>
            </w:pPr>
            <w:r w:rsidRPr="009F4AF4">
              <w:rPr>
                <w:szCs w:val="20"/>
              </w:rPr>
              <w:t>-</w:t>
            </w:r>
          </w:p>
        </w:tc>
      </w:tr>
      <w:tr w:rsidR="009F4AF4" w:rsidRPr="009F4AF4" w:rsidTr="009F4AF4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DF0C9F" w:rsidRDefault="009F4AF4" w:rsidP="009F4AF4">
            <w:pPr>
              <w:jc w:val="both"/>
              <w:rPr>
                <w:b/>
                <w:szCs w:val="20"/>
              </w:rPr>
            </w:pPr>
            <w:r w:rsidRPr="00DF0C9F">
              <w:rPr>
                <w:b/>
                <w:szCs w:val="20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Default="009F4AF4" w:rsidP="009F4AF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48</w:t>
            </w:r>
          </w:p>
          <w:p w:rsidR="00DF0C9F" w:rsidRPr="009F4AF4" w:rsidRDefault="00DF0C9F" w:rsidP="009F4AF4">
            <w:pPr>
              <w:jc w:val="center"/>
              <w:rPr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AF4" w:rsidRPr="009F4AF4" w:rsidRDefault="009F4AF4" w:rsidP="009F4AF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</w:tc>
      </w:tr>
    </w:tbl>
    <w:p w:rsidR="009F4AF4" w:rsidRDefault="009F4AF4" w:rsidP="009F4AF4">
      <w:pPr>
        <w:rPr>
          <w:szCs w:val="20"/>
        </w:rPr>
      </w:pPr>
    </w:p>
    <w:p w:rsidR="00993365" w:rsidRDefault="00993365" w:rsidP="009F4AF4">
      <w:pPr>
        <w:rPr>
          <w:szCs w:val="20"/>
        </w:rPr>
      </w:pPr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26" w:name="__RefHeading___137"/>
      <w:bookmarkStart w:id="27" w:name="__RefHeading___278"/>
      <w:bookmarkStart w:id="28" w:name="__RefHeading___419"/>
      <w:bookmarkStart w:id="29" w:name="_Toc162900321"/>
      <w:bookmarkEnd w:id="26"/>
      <w:bookmarkEnd w:id="27"/>
      <w:bookmarkEnd w:id="28"/>
      <w:r>
        <w:rPr>
          <w:b/>
          <w:szCs w:val="20"/>
        </w:rPr>
        <w:t>2. С</w:t>
      </w:r>
      <w:r w:rsidRPr="009F4AF4">
        <w:rPr>
          <w:b/>
          <w:szCs w:val="20"/>
        </w:rPr>
        <w:t>одержание дисциплины</w:t>
      </w:r>
      <w:bookmarkEnd w:id="29"/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997"/>
        <w:gridCol w:w="1452"/>
        <w:gridCol w:w="2033"/>
      </w:tblGrid>
      <w:tr w:rsidR="009F4AF4" w:rsidRPr="009F4AF4" w:rsidTr="00091F76">
        <w:trPr>
          <w:trHeight w:val="20"/>
        </w:trPr>
        <w:tc>
          <w:tcPr>
            <w:tcW w:w="1264" w:type="pct"/>
          </w:tcPr>
          <w:p w:rsidR="009F4AF4" w:rsidRPr="009F4AF4" w:rsidRDefault="009F4AF4" w:rsidP="009F4AF4">
            <w:pPr>
              <w:suppressAutoHyphens/>
              <w:jc w:val="center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suppressAutoHyphens/>
              <w:jc w:val="center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sz w:val="22"/>
                <w:szCs w:val="22"/>
              </w:rPr>
              <w:t>Примерное содержание учебного материала, практических и лабораторных занятий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F4" w:rsidRDefault="009F4AF4" w:rsidP="009F4AF4">
            <w:pPr>
              <w:jc w:val="center"/>
              <w:rPr>
                <w:b/>
              </w:rPr>
            </w:pPr>
            <w:r>
              <w:rPr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F4" w:rsidRDefault="009F4AF4" w:rsidP="009F4AF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9F4AF4" w:rsidRPr="009F4AF4" w:rsidTr="00091F76">
        <w:trPr>
          <w:trHeight w:val="20"/>
        </w:trPr>
        <w:tc>
          <w:tcPr>
            <w:tcW w:w="3260" w:type="pct"/>
            <w:gridSpan w:val="2"/>
          </w:tcPr>
          <w:p w:rsidR="009F4AF4" w:rsidRPr="009F4AF4" w:rsidRDefault="009F4AF4" w:rsidP="009F4AF4">
            <w:pPr>
              <w:shd w:val="clear" w:color="auto" w:fill="FFFFFF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Раздел 1. Система российского законодательства в сфере регулирования </w:t>
            </w:r>
            <w:r w:rsidR="00993365">
              <w:rPr>
                <w:b/>
                <w:bCs/>
                <w:color w:val="000000"/>
                <w:sz w:val="22"/>
                <w:szCs w:val="20"/>
              </w:rPr>
              <w:t xml:space="preserve">торговой деятельности </w:t>
            </w:r>
          </w:p>
        </w:tc>
        <w:tc>
          <w:tcPr>
            <w:tcW w:w="725" w:type="pct"/>
          </w:tcPr>
          <w:p w:rsidR="009F4AF4" w:rsidRPr="009F4AF4" w:rsidRDefault="00091F76" w:rsidP="009F4AF4">
            <w:pPr>
              <w:shd w:val="clear" w:color="auto" w:fill="FFFFFF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  <w:r w:rsidR="00D069D6">
              <w:rPr>
                <w:b/>
                <w:bCs/>
                <w:color w:val="000000"/>
                <w:sz w:val="22"/>
                <w:szCs w:val="20"/>
              </w:rPr>
              <w:t>2/12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shd w:val="clear" w:color="auto" w:fill="FFFFFF"/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Тема № 1.1.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Система нормативно-правового регулирования торговой деятельности в Российской Федерации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D069D6" w:rsidRDefault="00D069D6" w:rsidP="009F4AF4">
            <w:pPr>
              <w:rPr>
                <w:b/>
                <w:bCs/>
                <w:color w:val="000000"/>
              </w:rPr>
            </w:pPr>
            <w:r w:rsidRPr="00D069D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9D2200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D069D6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75175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75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Понятие правового регулирования в сфере профессиональной деятельности. Законодательные акты и иные </w:t>
            </w:r>
            <w:r w:rsidRPr="00751753">
              <w:rPr>
                <w:bCs/>
                <w:sz w:val="22"/>
                <w:szCs w:val="20"/>
              </w:rPr>
              <w:t>нормативные документы, регулирующие правоотношения в сфере профессиональной деятельности.</w:t>
            </w:r>
            <w:r w:rsidRPr="00751753">
              <w:rPr>
                <w:sz w:val="22"/>
                <w:szCs w:val="20"/>
              </w:rPr>
              <w:t xml:space="preserve"> Федеральный закон «О контрактной системе в сфере закупок товаров, работ, услуг для обеспечения государственных и муниципальных нужд</w:t>
            </w:r>
            <w:r w:rsidR="00751753" w:rsidRPr="00751753">
              <w:rPr>
                <w:sz w:val="22"/>
                <w:szCs w:val="20"/>
              </w:rPr>
              <w:t xml:space="preserve">, </w:t>
            </w:r>
            <w:r w:rsidRPr="00751753">
              <w:rPr>
                <w:sz w:val="22"/>
                <w:szCs w:val="20"/>
              </w:rPr>
              <w:t xml:space="preserve"> </w:t>
            </w:r>
            <w:r w:rsidR="00751753" w:rsidRPr="00751753">
              <w:rPr>
                <w:bCs/>
                <w:sz w:val="21"/>
                <w:szCs w:val="21"/>
              </w:rPr>
              <w:t>Закон</w:t>
            </w:r>
            <w:r w:rsidR="00751753" w:rsidRPr="00751753">
              <w:rPr>
                <w:sz w:val="21"/>
                <w:szCs w:val="21"/>
              </w:rPr>
              <w:t> РФ от 07.02.1992 № 2300-1 "</w:t>
            </w:r>
            <w:r w:rsidR="00751753" w:rsidRPr="00751753">
              <w:rPr>
                <w:bCs/>
                <w:sz w:val="21"/>
                <w:szCs w:val="21"/>
              </w:rPr>
              <w:t>О</w:t>
            </w:r>
            <w:r w:rsidR="00751753" w:rsidRPr="00751753">
              <w:rPr>
                <w:sz w:val="21"/>
                <w:szCs w:val="21"/>
              </w:rPr>
              <w:t> </w:t>
            </w:r>
            <w:r w:rsidR="00751753" w:rsidRPr="00751753">
              <w:rPr>
                <w:bCs/>
                <w:sz w:val="21"/>
                <w:szCs w:val="21"/>
              </w:rPr>
              <w:t>защите</w:t>
            </w:r>
            <w:r w:rsidR="00751753" w:rsidRPr="00751753">
              <w:rPr>
                <w:sz w:val="21"/>
                <w:szCs w:val="21"/>
              </w:rPr>
              <w:t> </w:t>
            </w:r>
            <w:r w:rsidR="00751753" w:rsidRPr="00751753">
              <w:rPr>
                <w:bCs/>
                <w:sz w:val="21"/>
                <w:szCs w:val="21"/>
              </w:rPr>
              <w:t>прав</w:t>
            </w:r>
            <w:r w:rsidR="00751753" w:rsidRPr="00751753">
              <w:rPr>
                <w:sz w:val="21"/>
                <w:szCs w:val="21"/>
              </w:rPr>
              <w:t> </w:t>
            </w:r>
            <w:r w:rsidR="00751753" w:rsidRPr="00751753">
              <w:rPr>
                <w:bCs/>
                <w:sz w:val="21"/>
                <w:szCs w:val="21"/>
              </w:rPr>
              <w:t>потребителей</w:t>
            </w:r>
            <w:r w:rsidR="00751753" w:rsidRPr="00751753">
              <w:rPr>
                <w:sz w:val="21"/>
                <w:szCs w:val="21"/>
              </w:rPr>
              <w:t>"</w:t>
            </w:r>
            <w:r w:rsidRPr="00751753">
              <w:rPr>
                <w:sz w:val="22"/>
                <w:szCs w:val="20"/>
              </w:rPr>
              <w:t xml:space="preserve"> и его применение при осуществлении торговой деятельности, </w:t>
            </w:r>
            <w:r w:rsidRPr="00751753">
              <w:rPr>
                <w:bCs/>
                <w:sz w:val="22"/>
                <w:szCs w:val="20"/>
              </w:rPr>
              <w:t>Постановление Правительства РФ от 31.12.2020 N 2463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091F76" w:rsidRDefault="00091F76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91F76" w:rsidRPr="009F4AF4" w:rsidRDefault="00091F76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2. </w:t>
            </w:r>
            <w:r w:rsidRPr="009F4AF4">
              <w:rPr>
                <w:color w:val="000000"/>
                <w:sz w:val="22"/>
                <w:szCs w:val="20"/>
              </w:rPr>
              <w:t xml:space="preserve">Международные договоры в области регулирования внешнеторговой деятельности. Толкование правовых норм. Стандарты антикоррупционного поведения 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751753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Cs/>
                <w:color w:val="000000"/>
                <w:szCs w:val="20"/>
              </w:rPr>
            </w:pPr>
            <w:r w:rsidRPr="009F4AF4">
              <w:rPr>
                <w:b/>
                <w:color w:val="000000"/>
                <w:sz w:val="22"/>
                <w:szCs w:val="20"/>
              </w:rPr>
              <w:t xml:space="preserve">Практическое занятие 1. </w:t>
            </w:r>
            <w:r w:rsidRPr="009F4AF4">
              <w:rPr>
                <w:color w:val="000000"/>
                <w:sz w:val="22"/>
                <w:szCs w:val="20"/>
              </w:rPr>
              <w:t xml:space="preserve">Изучение </w:t>
            </w:r>
            <w:r w:rsidRPr="009F4AF4">
              <w:rPr>
                <w:iCs/>
                <w:color w:val="000000"/>
                <w:sz w:val="22"/>
                <w:szCs w:val="20"/>
              </w:rPr>
              <w:lastRenderedPageBreak/>
              <w:t>Законодательства Российской Федерации и ЕАЭС в области технического регулирования, стандартизации и подтверждения соответствия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. 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rFonts w:eastAsia="Calibri"/>
                <w:color w:val="000000"/>
                <w:szCs w:val="20"/>
              </w:rPr>
            </w:pPr>
            <w:r w:rsidRPr="009F4AF4">
              <w:rPr>
                <w:b/>
                <w:color w:val="000000"/>
                <w:sz w:val="22"/>
                <w:szCs w:val="20"/>
              </w:rPr>
              <w:t xml:space="preserve">Практическое занятие 2. </w:t>
            </w:r>
            <w:r w:rsidRPr="009F4AF4">
              <w:rPr>
                <w:color w:val="000000"/>
                <w:sz w:val="22"/>
                <w:szCs w:val="20"/>
              </w:rPr>
              <w:t>И</w:t>
            </w:r>
            <w:r w:rsidRPr="009F4AF4">
              <w:rPr>
                <w:rFonts w:eastAsia="Calibri"/>
                <w:color w:val="000000"/>
                <w:sz w:val="22"/>
                <w:szCs w:val="20"/>
              </w:rPr>
              <w:t>зучение ФЗ «О лицензировании отдельных видов деятельности» и ФЗ «О защите прав юридических лиц и индивидуальных предпринимателей при осуществлении государственного контроля (надзора)»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Тема № 1.2.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 Правовое регулирование экономических отношений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9D2200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10/</w:t>
            </w:r>
            <w:r w:rsidR="00751753">
              <w:rPr>
                <w:b/>
                <w:bCs/>
                <w:color w:val="000000"/>
                <w:szCs w:val="20"/>
              </w:rPr>
              <w:t>8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  <w:r w:rsidRPr="009F4AF4">
              <w:rPr>
                <w:bCs/>
                <w:color w:val="000000"/>
                <w:sz w:val="22"/>
                <w:szCs w:val="20"/>
              </w:rPr>
              <w:t xml:space="preserve">1.Субъекты и объекты гражданского права, их классификация. </w:t>
            </w:r>
            <w:r w:rsidRPr="009F4AF4">
              <w:rPr>
                <w:color w:val="000000"/>
                <w:sz w:val="22"/>
                <w:szCs w:val="20"/>
              </w:rPr>
              <w:t xml:space="preserve">Право собственности. Формы собственности. Право хозяйственного ведения. Право оперативного управления. 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  <w:r w:rsidRPr="009F4AF4">
              <w:rPr>
                <w:color w:val="000000"/>
                <w:sz w:val="22"/>
                <w:szCs w:val="20"/>
              </w:rPr>
              <w:t>2.Понятие и признаки юридического лица. Правоспособность юридического лица и его органы. Виды юридического лица. Функции юридического лица. Порядок и способы создания юридических лиц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 различных форм собственности</w:t>
            </w:r>
            <w:r w:rsidRPr="009F4AF4">
              <w:rPr>
                <w:color w:val="000000"/>
                <w:sz w:val="22"/>
                <w:szCs w:val="20"/>
              </w:rPr>
              <w:t>.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 Организационно-правовые формы юридических лиц.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  <w:r w:rsidRPr="009F4AF4">
              <w:rPr>
                <w:bCs/>
                <w:color w:val="000000"/>
                <w:sz w:val="22"/>
                <w:szCs w:val="20"/>
              </w:rPr>
              <w:t>3.Понятие и способы создания юридических лиц различных форм собственности. Процедура регистрации юридического лица, виды реорганизации и ликвидации. Процедура банкротства и ее последствия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751753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Cs/>
                <w:color w:val="000000"/>
                <w:szCs w:val="20"/>
              </w:rPr>
            </w:pPr>
            <w:r w:rsidRPr="009F4AF4">
              <w:rPr>
                <w:b/>
                <w:color w:val="000000"/>
                <w:sz w:val="22"/>
                <w:szCs w:val="20"/>
              </w:rPr>
              <w:t xml:space="preserve">Практическое занятие 3. </w:t>
            </w:r>
            <w:r w:rsidRPr="009F4AF4">
              <w:rPr>
                <w:color w:val="000000"/>
                <w:sz w:val="22"/>
                <w:szCs w:val="20"/>
              </w:rPr>
              <w:t>Выбор организационно-правовой формы хозяйственной деятельности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color w:val="000000"/>
                <w:sz w:val="22"/>
                <w:szCs w:val="20"/>
              </w:rPr>
              <w:t xml:space="preserve">Практическое занятие 4. </w:t>
            </w:r>
            <w:r w:rsidRPr="009F4AF4">
              <w:rPr>
                <w:color w:val="000000"/>
                <w:sz w:val="22"/>
                <w:szCs w:val="20"/>
              </w:rPr>
              <w:t xml:space="preserve">Изучение </w:t>
            </w:r>
            <w:r w:rsidRPr="009F4AF4">
              <w:rPr>
                <w:bCs/>
                <w:color w:val="000000"/>
                <w:sz w:val="22"/>
                <w:szCs w:val="20"/>
              </w:rPr>
              <w:t>процедуры регистрации юридического лица, в</w:t>
            </w:r>
            <w:r w:rsidR="009D2200">
              <w:rPr>
                <w:bCs/>
                <w:color w:val="000000"/>
                <w:sz w:val="22"/>
                <w:szCs w:val="20"/>
              </w:rPr>
              <w:t>идов реорганизации и ликвидации</w:t>
            </w:r>
            <w:r w:rsidRPr="009F4AF4">
              <w:rPr>
                <w:bCs/>
                <w:color w:val="000000"/>
                <w:sz w:val="22"/>
                <w:szCs w:val="20"/>
              </w:rPr>
              <w:t>, процедуры банкротства и ее последствий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Тема № 1.3.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Правовое регулирование предпринимательской деятельности в сфере торговли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9D2200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2/-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bCs/>
                <w:color w:val="000000"/>
                <w:sz w:val="22"/>
                <w:szCs w:val="20"/>
              </w:rPr>
              <w:t xml:space="preserve">Понятие предпринимательской деятельности. Объекты и субъекты предпринимательства. Принципы осуществления предпринимательской деятельности. Понятие субъектов малого и среднего предпринимательства. Правовое положение субъектов предпринимательской деятельности. Юридические основы предпринимательской деятельности. Правовые особенности ведения </w:t>
            </w:r>
            <w:r w:rsidRPr="009F4AF4">
              <w:rPr>
                <w:bCs/>
                <w:color w:val="000000"/>
                <w:sz w:val="22"/>
                <w:szCs w:val="20"/>
              </w:rPr>
              <w:lastRenderedPageBreak/>
              <w:t>предпринимательской деятельности самозанятыми.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2.</w:t>
            </w:r>
            <w:r w:rsidRPr="009F4AF4">
              <w:rPr>
                <w:bCs/>
                <w:color w:val="000000"/>
                <w:sz w:val="22"/>
                <w:szCs w:val="20"/>
              </w:rPr>
              <w:t>Понятие и особенности интеллектуальной собственности торговой организации. Законодательное регулирование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D069D6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-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3260" w:type="pct"/>
            <w:gridSpan w:val="2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Раздел 2. Правовое регулировани</w:t>
            </w:r>
            <w:r w:rsidR="00D82B84">
              <w:rPr>
                <w:b/>
                <w:bCs/>
                <w:color w:val="000000"/>
                <w:sz w:val="22"/>
                <w:szCs w:val="20"/>
              </w:rPr>
              <w:t xml:space="preserve">е договорных отношений </w:t>
            </w:r>
          </w:p>
        </w:tc>
        <w:tc>
          <w:tcPr>
            <w:tcW w:w="725" w:type="pct"/>
          </w:tcPr>
          <w:p w:rsidR="009F4AF4" w:rsidRPr="009F4AF4" w:rsidRDefault="00D069D6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8/4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 xml:space="preserve">Тема </w:t>
            </w:r>
            <w:r w:rsidR="009F4AF4" w:rsidRPr="009F4AF4">
              <w:rPr>
                <w:b/>
                <w:bCs/>
                <w:color w:val="000000"/>
                <w:sz w:val="22"/>
                <w:szCs w:val="20"/>
              </w:rPr>
              <w:t xml:space="preserve">2.1 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Договоры в коммерческой деятельности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D069D6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4/2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color w:val="000000"/>
                <w:sz w:val="22"/>
                <w:szCs w:val="20"/>
              </w:rPr>
              <w:t>Понятие гражданско-правового договора. Содержание договора. Форма договора: понятие и виды. Структура гражданско-правового договора. Устная форма и конклюдентные действия. Простая и письменная форма. Нотариальная форма. Государственная регистрация сделок (договоров).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2. </w:t>
            </w:r>
            <w:r w:rsidRPr="009F4AF4">
              <w:rPr>
                <w:color w:val="000000"/>
                <w:sz w:val="22"/>
                <w:szCs w:val="20"/>
              </w:rPr>
              <w:t>Классификация договоров по их предмету. Договор купли-продажи: договор поставки, договор роз</w:t>
            </w:r>
            <w:r w:rsidR="00D82B84">
              <w:rPr>
                <w:color w:val="000000"/>
                <w:sz w:val="22"/>
                <w:szCs w:val="20"/>
              </w:rPr>
              <w:t xml:space="preserve">ничной купли-продажи, контракт на поставку </w:t>
            </w:r>
            <w:r w:rsidRPr="009F4AF4">
              <w:rPr>
                <w:color w:val="000000"/>
                <w:sz w:val="22"/>
                <w:szCs w:val="20"/>
              </w:rPr>
              <w:t>товаров для государственных нужд, договор контрактации. Договор аренды. Договор подряда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5. </w:t>
            </w:r>
            <w:r w:rsidRPr="009F4AF4">
              <w:rPr>
                <w:color w:val="000000"/>
                <w:sz w:val="22"/>
                <w:szCs w:val="20"/>
              </w:rPr>
              <w:t>Порядок и условия заключения договора. Определение существенных условий договора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Тема № 2.2 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Исполнение договорных обязательств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D069D6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4/2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color w:val="000000"/>
                <w:sz w:val="22"/>
                <w:szCs w:val="20"/>
              </w:rPr>
              <w:t>Понятие и принципы исполнения договорных обязательств. Встречное исполнение обязательств. Санкция за нарушение договора. Меры защиты, меры ответственности. Виды договорной ответственности.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2.</w:t>
            </w:r>
            <w:r w:rsidRPr="009F4AF4">
              <w:rPr>
                <w:color w:val="000000"/>
                <w:sz w:val="22"/>
                <w:szCs w:val="20"/>
              </w:rPr>
              <w:t xml:space="preserve"> Способы обеспечения исполнения обязательств: неустойка, залог, поручительства, банковская гарантия, задаток, удержание имущества должника</w:t>
            </w:r>
            <w:r w:rsidR="00700A6C">
              <w:rPr>
                <w:color w:val="000000"/>
                <w:sz w:val="22"/>
                <w:szCs w:val="20"/>
              </w:rPr>
              <w:t xml:space="preserve">. </w:t>
            </w:r>
            <w:r w:rsidRPr="009F4AF4">
              <w:rPr>
                <w:color w:val="000000"/>
                <w:sz w:val="22"/>
                <w:szCs w:val="20"/>
              </w:rPr>
              <w:t>Понятие, основания возникновения обязательств.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700A6C" w:rsidRPr="009F4AF4" w:rsidTr="00091F76">
        <w:trPr>
          <w:trHeight w:val="20"/>
        </w:trPr>
        <w:tc>
          <w:tcPr>
            <w:tcW w:w="1264" w:type="pct"/>
          </w:tcPr>
          <w:p w:rsidR="00700A6C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700A6C" w:rsidRPr="00700A6C" w:rsidRDefault="00D069D6" w:rsidP="00700A6C">
            <w:pPr>
              <w:rPr>
                <w:bCs/>
                <w:color w:val="000000"/>
                <w:szCs w:val="20"/>
              </w:rPr>
            </w:pPr>
            <w:r w:rsidRPr="009F4AF4">
              <w:rPr>
                <w:b/>
                <w:color w:val="000000"/>
                <w:sz w:val="22"/>
                <w:szCs w:val="20"/>
              </w:rPr>
              <w:t>Практическое занятие 6.</w:t>
            </w:r>
            <w:r>
              <w:rPr>
                <w:b/>
                <w:color w:val="000000"/>
                <w:sz w:val="22"/>
                <w:szCs w:val="20"/>
              </w:rPr>
              <w:t xml:space="preserve"> </w:t>
            </w:r>
            <w:r w:rsidR="00700A6C" w:rsidRPr="00700A6C">
              <w:rPr>
                <w:bCs/>
                <w:color w:val="000000"/>
                <w:sz w:val="22"/>
                <w:szCs w:val="20"/>
              </w:rPr>
              <w:t>Исполнение договорных обязательств. Санкции за нарушение договора.</w:t>
            </w:r>
          </w:p>
        </w:tc>
        <w:tc>
          <w:tcPr>
            <w:tcW w:w="725" w:type="pct"/>
          </w:tcPr>
          <w:p w:rsidR="00700A6C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700A6C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3260" w:type="pct"/>
            <w:gridSpan w:val="2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Раздел 3. </w:t>
            </w:r>
            <w:r w:rsidRPr="009F4AF4">
              <w:rPr>
                <w:rFonts w:eastAsia="Calibri"/>
                <w:b/>
                <w:bCs/>
                <w:color w:val="000000"/>
                <w:sz w:val="22"/>
                <w:szCs w:val="20"/>
              </w:rPr>
              <w:t>Правовое регулирова</w:t>
            </w:r>
            <w:r w:rsidR="00D82B84">
              <w:rPr>
                <w:rFonts w:eastAsia="Calibri"/>
                <w:b/>
                <w:bCs/>
                <w:color w:val="000000"/>
                <w:sz w:val="22"/>
                <w:szCs w:val="20"/>
              </w:rPr>
              <w:t xml:space="preserve">ние трудовых отношений </w:t>
            </w:r>
          </w:p>
        </w:tc>
        <w:tc>
          <w:tcPr>
            <w:tcW w:w="725" w:type="pct"/>
          </w:tcPr>
          <w:p w:rsidR="009F4AF4" w:rsidRPr="009F4AF4" w:rsidRDefault="00EE4490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10</w:t>
            </w:r>
            <w:r w:rsidR="00700A6C">
              <w:rPr>
                <w:b/>
                <w:bCs/>
                <w:color w:val="000000"/>
                <w:sz w:val="22"/>
                <w:szCs w:val="20"/>
              </w:rPr>
              <w:t>/6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 xml:space="preserve">Тема </w:t>
            </w:r>
            <w:r w:rsidR="009F4AF4" w:rsidRPr="009F4AF4">
              <w:rPr>
                <w:b/>
                <w:bCs/>
                <w:color w:val="000000"/>
                <w:sz w:val="22"/>
                <w:szCs w:val="20"/>
              </w:rPr>
              <w:t xml:space="preserve"> 3.1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Основные нормы трудового законодательства в сфере торговли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10/6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color w:val="000000"/>
                <w:sz w:val="22"/>
                <w:szCs w:val="20"/>
              </w:rPr>
              <w:t xml:space="preserve">Понятие трудового договора. Содержание трудового договора. Существенные условия трудового договора. Порядок приема на работу. </w:t>
            </w:r>
            <w:r w:rsidRPr="009F4AF4">
              <w:rPr>
                <w:color w:val="000000"/>
                <w:sz w:val="22"/>
                <w:szCs w:val="20"/>
              </w:rPr>
              <w:lastRenderedPageBreak/>
              <w:t>Документы, необходимые при приеме на работу. Понятие и значение трудовой книжки. Виды трудового договора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2. </w:t>
            </w:r>
            <w:r w:rsidRPr="009F4AF4">
              <w:rPr>
                <w:color w:val="000000"/>
                <w:sz w:val="22"/>
                <w:szCs w:val="20"/>
              </w:rPr>
              <w:t>Понятие дисциплины труда. Дисциплинарная ответственность. Виды дисциплинарных взысканий. Порядок привлечения работника к дисциплинарной ответственности. Понятие материальной ответственности и ее виды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993365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D069D6" w:rsidP="009F4AF4">
            <w:pPr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Практическое занятие 7</w:t>
            </w:r>
            <w:r w:rsidR="009F4AF4" w:rsidRPr="009F4AF4">
              <w:rPr>
                <w:b/>
                <w:color w:val="000000"/>
                <w:sz w:val="22"/>
                <w:szCs w:val="20"/>
              </w:rPr>
              <w:t>.</w:t>
            </w:r>
            <w:r w:rsidR="009F4AF4" w:rsidRPr="009F4AF4">
              <w:rPr>
                <w:color w:val="000000"/>
                <w:sz w:val="22"/>
                <w:szCs w:val="20"/>
              </w:rPr>
              <w:t xml:space="preserve"> Оформление</w:t>
            </w:r>
            <w:r w:rsidR="009F4AF4" w:rsidRPr="009F4AF4">
              <w:rPr>
                <w:bCs/>
                <w:color w:val="000000"/>
                <w:sz w:val="22"/>
                <w:szCs w:val="20"/>
              </w:rPr>
              <w:t xml:space="preserve"> трудового договора и договора о материальной ответственности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D069D6" w:rsidP="009F4AF4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Практическое занятие 8</w:t>
            </w:r>
            <w:r w:rsidR="009F4AF4" w:rsidRPr="009F4AF4">
              <w:rPr>
                <w:b/>
                <w:color w:val="000000"/>
                <w:sz w:val="22"/>
                <w:szCs w:val="20"/>
              </w:rPr>
              <w:t xml:space="preserve">. </w:t>
            </w:r>
            <w:r w:rsidR="009F4AF4" w:rsidRPr="009F4AF4">
              <w:rPr>
                <w:bCs/>
                <w:color w:val="000000"/>
                <w:sz w:val="22"/>
                <w:szCs w:val="20"/>
              </w:rPr>
              <w:t>Решение практических задач о соблюдении трудового законодательства работодателем и материальной ответственности работника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3260" w:type="pct"/>
            <w:gridSpan w:val="2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Раздел 4. Административные правонарушения </w:t>
            </w:r>
            <w:r w:rsidR="00D82B84">
              <w:rPr>
                <w:b/>
                <w:bCs/>
                <w:color w:val="000000"/>
                <w:sz w:val="22"/>
                <w:szCs w:val="20"/>
              </w:rPr>
              <w:t xml:space="preserve">в торговой деятельности </w:t>
            </w:r>
          </w:p>
        </w:tc>
        <w:tc>
          <w:tcPr>
            <w:tcW w:w="725" w:type="pct"/>
          </w:tcPr>
          <w:p w:rsidR="009F4AF4" w:rsidRPr="009F4AF4" w:rsidRDefault="00EE4490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</w:t>
            </w:r>
            <w:r w:rsidR="00700A6C">
              <w:rPr>
                <w:b/>
                <w:bCs/>
                <w:color w:val="000000"/>
                <w:sz w:val="22"/>
                <w:szCs w:val="20"/>
              </w:rPr>
              <w:t>/4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 w:val="restar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 xml:space="preserve">Тема </w:t>
            </w:r>
            <w:r w:rsidR="009F4AF4" w:rsidRPr="009F4AF4">
              <w:rPr>
                <w:b/>
                <w:bCs/>
                <w:color w:val="000000"/>
                <w:sz w:val="22"/>
                <w:szCs w:val="20"/>
              </w:rPr>
              <w:t xml:space="preserve"> 4.1.</w:t>
            </w:r>
          </w:p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Административное право в сфере торговой деятельности</w:t>
            </w: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9F4AF4" w:rsidRPr="009F4AF4" w:rsidRDefault="00700A6C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8/4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 xml:space="preserve">1. </w:t>
            </w:r>
            <w:r w:rsidRPr="009F4AF4">
              <w:rPr>
                <w:color w:val="000000"/>
                <w:sz w:val="22"/>
                <w:szCs w:val="20"/>
              </w:rPr>
              <w:t>Понятие административного права, административной ответственности. Признаки административной ответственности. Административные правонарушения в области торговой деятельности. Субъекты и объекты административного правонарушения.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ОК.01-ОК.05</w:t>
            </w:r>
          </w:p>
          <w:p w:rsidR="00091F76" w:rsidRPr="00091F76" w:rsidRDefault="00091F76" w:rsidP="0009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9F4AF4" w:rsidRPr="009F4AF4" w:rsidRDefault="00091F76" w:rsidP="00091F76">
            <w:pPr>
              <w:rPr>
                <w:b/>
                <w:bCs/>
                <w:color w:val="000000"/>
                <w:szCs w:val="20"/>
              </w:rPr>
            </w:pPr>
            <w:r w:rsidRPr="00091F76">
              <w:rPr>
                <w:bCs/>
                <w:color w:val="000000"/>
                <w:sz w:val="22"/>
                <w:szCs w:val="20"/>
              </w:rPr>
              <w:t>ПК 1.6</w:t>
            </w: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2.</w:t>
            </w:r>
            <w:r w:rsidRPr="009F4AF4">
              <w:rPr>
                <w:color w:val="000000"/>
                <w:sz w:val="22"/>
                <w:szCs w:val="20"/>
              </w:rPr>
              <w:t xml:space="preserve"> Субъекты и объекты административного правонарушения.  Состав административного проступка. Понятие и виды административных наказаний в области торговой деятельности. Процедура рассмотрения дел об административные правонарушения.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  <w:r w:rsidRPr="009F4AF4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9F4AF4" w:rsidRPr="009F4AF4" w:rsidRDefault="00993365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1264" w:type="pct"/>
            <w:vMerge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96" w:type="pct"/>
          </w:tcPr>
          <w:p w:rsidR="009F4AF4" w:rsidRPr="009F4AF4" w:rsidRDefault="00D069D6" w:rsidP="009F4AF4">
            <w:pPr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Практическое занятие 9</w:t>
            </w:r>
            <w:r w:rsidR="009F4AF4" w:rsidRPr="009F4AF4">
              <w:rPr>
                <w:b/>
                <w:color w:val="000000"/>
                <w:sz w:val="22"/>
                <w:szCs w:val="20"/>
              </w:rPr>
              <w:t xml:space="preserve">. </w:t>
            </w:r>
            <w:r w:rsidR="009F4AF4" w:rsidRPr="009F4AF4">
              <w:rPr>
                <w:bCs/>
                <w:color w:val="000000"/>
                <w:sz w:val="22"/>
                <w:szCs w:val="20"/>
              </w:rPr>
              <w:t>Решение практических задач на применение административного законодательства в сфере торговли</w:t>
            </w:r>
          </w:p>
        </w:tc>
        <w:tc>
          <w:tcPr>
            <w:tcW w:w="72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color w:val="000000"/>
                <w:szCs w:val="20"/>
              </w:rPr>
            </w:pPr>
          </w:p>
        </w:tc>
      </w:tr>
      <w:tr w:rsidR="009F4AF4" w:rsidRPr="009F4AF4" w:rsidTr="00091F76">
        <w:trPr>
          <w:trHeight w:val="20"/>
        </w:trPr>
        <w:tc>
          <w:tcPr>
            <w:tcW w:w="3260" w:type="pct"/>
            <w:gridSpan w:val="2"/>
          </w:tcPr>
          <w:p w:rsidR="009F4AF4" w:rsidRPr="009F4AF4" w:rsidRDefault="00DF0C9F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 xml:space="preserve">Всего: </w:t>
            </w:r>
          </w:p>
        </w:tc>
        <w:tc>
          <w:tcPr>
            <w:tcW w:w="725" w:type="pct"/>
          </w:tcPr>
          <w:p w:rsidR="009F4AF4" w:rsidRPr="009F4AF4" w:rsidRDefault="00DF0C9F" w:rsidP="009F4AF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48/28</w:t>
            </w:r>
          </w:p>
        </w:tc>
        <w:tc>
          <w:tcPr>
            <w:tcW w:w="1015" w:type="pct"/>
          </w:tcPr>
          <w:p w:rsidR="009F4AF4" w:rsidRPr="009F4AF4" w:rsidRDefault="009F4AF4" w:rsidP="009F4AF4">
            <w:pPr>
              <w:rPr>
                <w:b/>
                <w:bCs/>
                <w:color w:val="000000"/>
                <w:szCs w:val="20"/>
              </w:rPr>
            </w:pPr>
          </w:p>
        </w:tc>
      </w:tr>
    </w:tbl>
    <w:p w:rsidR="009F4AF4" w:rsidRPr="009F4AF4" w:rsidRDefault="009F4AF4" w:rsidP="009F4AF4">
      <w:pPr>
        <w:rPr>
          <w:szCs w:val="20"/>
        </w:rPr>
      </w:pPr>
    </w:p>
    <w:p w:rsidR="009F4AF4" w:rsidRDefault="009F4AF4" w:rsidP="009F4AF4">
      <w:pPr>
        <w:rPr>
          <w:szCs w:val="20"/>
        </w:rPr>
      </w:pPr>
    </w:p>
    <w:p w:rsidR="00DF0C9F" w:rsidRDefault="00DF0C9F" w:rsidP="009F4AF4">
      <w:pPr>
        <w:rPr>
          <w:szCs w:val="20"/>
        </w:rPr>
      </w:pPr>
      <w:r>
        <w:br w:type="page"/>
      </w:r>
      <w:bookmarkStart w:id="30" w:name="__RefHeading___138"/>
      <w:bookmarkStart w:id="31" w:name="__RefHeading___279"/>
      <w:bookmarkStart w:id="32" w:name="__RefHeading___420"/>
      <w:bookmarkStart w:id="33" w:name="_Toc162900322"/>
      <w:bookmarkEnd w:id="30"/>
      <w:bookmarkEnd w:id="31"/>
      <w:bookmarkEnd w:id="32"/>
      <w:r w:rsidR="009F4AF4" w:rsidRPr="009F4AF4">
        <w:rPr>
          <w:b/>
          <w:caps/>
          <w:szCs w:val="20"/>
        </w:rPr>
        <w:lastRenderedPageBreak/>
        <w:t>3. Условия реализации ДИСЦИПЛИНЫ</w:t>
      </w:r>
      <w:bookmarkEnd w:id="33"/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34" w:name="__RefHeading___139"/>
      <w:bookmarkStart w:id="35" w:name="__RefHeading___280"/>
      <w:bookmarkStart w:id="36" w:name="__RefHeading___421"/>
      <w:bookmarkStart w:id="37" w:name="_Toc162900323"/>
      <w:bookmarkEnd w:id="34"/>
      <w:bookmarkEnd w:id="35"/>
      <w:bookmarkEnd w:id="36"/>
      <w:r w:rsidRPr="009F4AF4">
        <w:rPr>
          <w:b/>
          <w:szCs w:val="20"/>
        </w:rPr>
        <w:t>3.1. Материально-техническое обеспечение</w:t>
      </w:r>
      <w:bookmarkEnd w:id="37"/>
    </w:p>
    <w:p w:rsidR="009F4AF4" w:rsidRDefault="00CB26D2" w:rsidP="009F4AF4">
      <w:pPr>
        <w:ind w:firstLine="709"/>
        <w:jc w:val="both"/>
        <w:rPr>
          <w:szCs w:val="20"/>
        </w:rPr>
      </w:pPr>
      <w:r>
        <w:rPr>
          <w:szCs w:val="20"/>
        </w:rPr>
        <w:t>Кабинет</w:t>
      </w:r>
      <w:r w:rsidR="009F4AF4" w:rsidRPr="009F4AF4">
        <w:rPr>
          <w:szCs w:val="20"/>
        </w:rPr>
        <w:t xml:space="preserve"> «Общепрофессиональных дисциплин и проф</w:t>
      </w:r>
      <w:r>
        <w:rPr>
          <w:szCs w:val="20"/>
        </w:rPr>
        <w:t>ессиональных модулей» оснащенный</w:t>
      </w:r>
      <w:r w:rsidR="009F4AF4" w:rsidRPr="009F4AF4">
        <w:rPr>
          <w:szCs w:val="20"/>
        </w:rPr>
        <w:t xml:space="preserve"> в соответствии </w:t>
      </w:r>
      <w:r w:rsidR="00DF0C9F">
        <w:rPr>
          <w:szCs w:val="20"/>
        </w:rPr>
        <w:t>ПОП</w:t>
      </w:r>
      <w:r>
        <w:rPr>
          <w:szCs w:val="20"/>
        </w:rPr>
        <w:t>:</w:t>
      </w:r>
    </w:p>
    <w:p w:rsidR="00CB26D2" w:rsidRPr="00435CF5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435CF5">
        <w:rPr>
          <w:szCs w:val="22"/>
          <w:lang w:eastAsia="en-US"/>
        </w:rPr>
        <w:t xml:space="preserve">- оборудованием: 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посадочные места по количеству обучающихся; 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рабочее место   преподавателя; 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стенды; 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i/>
          <w:szCs w:val="22"/>
          <w:lang w:eastAsia="en-US"/>
        </w:rPr>
      </w:pPr>
      <w:r w:rsidRPr="00D324D3">
        <w:rPr>
          <w:szCs w:val="22"/>
          <w:lang w:eastAsia="en-US"/>
        </w:rPr>
        <w:t>учебная доска;</w:t>
      </w:r>
    </w:p>
    <w:p w:rsidR="00CB26D2" w:rsidRPr="00435CF5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435CF5">
        <w:rPr>
          <w:szCs w:val="22"/>
          <w:lang w:eastAsia="en-US"/>
        </w:rPr>
        <w:t>- техническими средствами обучения: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>компьютер с лицензионным программным обеспечением (рабочее место преподавателя);</w:t>
      </w:r>
    </w:p>
    <w:p w:rsidR="00CB26D2" w:rsidRPr="00D324D3" w:rsidRDefault="00CB26D2" w:rsidP="00CB26D2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мультимедийный проектор; </w:t>
      </w:r>
    </w:p>
    <w:p w:rsidR="00CB26D2" w:rsidRDefault="00CB26D2" w:rsidP="00CB26D2">
      <w:pPr>
        <w:rPr>
          <w:szCs w:val="22"/>
          <w:lang w:eastAsia="en-US"/>
        </w:rPr>
      </w:pPr>
      <w:bookmarkStart w:id="38" w:name="_Hlk79154958"/>
      <w:r>
        <w:rPr>
          <w:szCs w:val="22"/>
          <w:lang w:eastAsia="en-US"/>
        </w:rPr>
        <w:t>мультимедийны</w:t>
      </w:r>
      <w:r w:rsidRPr="00D324D3">
        <w:rPr>
          <w:szCs w:val="22"/>
          <w:lang w:eastAsia="en-US"/>
        </w:rPr>
        <w:t xml:space="preserve"> экран.</w:t>
      </w:r>
      <w:bookmarkEnd w:id="38"/>
    </w:p>
    <w:p w:rsidR="00CB26D2" w:rsidRPr="009F4AF4" w:rsidRDefault="00CB26D2" w:rsidP="009F4AF4">
      <w:pPr>
        <w:ind w:firstLine="709"/>
        <w:jc w:val="both"/>
        <w:rPr>
          <w:szCs w:val="20"/>
        </w:rPr>
      </w:pPr>
    </w:p>
    <w:p w:rsidR="009F4AF4" w:rsidRPr="009F4AF4" w:rsidRDefault="009F4AF4" w:rsidP="009F4AF4">
      <w:pPr>
        <w:rPr>
          <w:sz w:val="22"/>
          <w:szCs w:val="20"/>
        </w:rPr>
      </w:pPr>
    </w:p>
    <w:p w:rsidR="009F4AF4" w:rsidRPr="009F4AF4" w:rsidRDefault="009F4AF4" w:rsidP="009F4AF4">
      <w:pPr>
        <w:spacing w:after="120" w:line="276" w:lineRule="auto"/>
        <w:ind w:firstLine="709"/>
        <w:outlineLvl w:val="1"/>
        <w:rPr>
          <w:b/>
          <w:szCs w:val="20"/>
        </w:rPr>
      </w:pPr>
      <w:bookmarkStart w:id="39" w:name="__RefHeading___140"/>
      <w:bookmarkStart w:id="40" w:name="__RefHeading___281"/>
      <w:bookmarkStart w:id="41" w:name="__RefHeading___422"/>
      <w:bookmarkStart w:id="42" w:name="_Toc162900324"/>
      <w:bookmarkEnd w:id="39"/>
      <w:bookmarkEnd w:id="40"/>
      <w:bookmarkEnd w:id="41"/>
      <w:r w:rsidRPr="009F4AF4">
        <w:rPr>
          <w:b/>
          <w:szCs w:val="20"/>
        </w:rPr>
        <w:t>3.2. Учебно-методическое обеспечение</w:t>
      </w:r>
      <w:bookmarkEnd w:id="42"/>
    </w:p>
    <w:p w:rsidR="009F4AF4" w:rsidRPr="009F4AF4" w:rsidRDefault="009F4AF4" w:rsidP="009F4AF4">
      <w:pPr>
        <w:spacing w:line="276" w:lineRule="auto"/>
        <w:ind w:firstLine="709"/>
        <w:contextualSpacing/>
        <w:jc w:val="both"/>
        <w:rPr>
          <w:szCs w:val="20"/>
        </w:rPr>
      </w:pPr>
      <w:r w:rsidRPr="009F4AF4">
        <w:rPr>
          <w:szCs w:val="20"/>
        </w:rPr>
        <w:t>Для реализации программы библиотечный фонд образова</w:t>
      </w:r>
      <w:r w:rsidR="00751753">
        <w:rPr>
          <w:szCs w:val="20"/>
        </w:rPr>
        <w:t>тельной организации  имеет</w:t>
      </w:r>
      <w:r w:rsidRPr="009F4AF4">
        <w:rPr>
          <w:szCs w:val="20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F4AF4" w:rsidRPr="009F4AF4" w:rsidRDefault="009F4AF4" w:rsidP="009F4AF4">
      <w:pPr>
        <w:spacing w:line="276" w:lineRule="auto"/>
        <w:ind w:firstLine="709"/>
        <w:contextualSpacing/>
        <w:jc w:val="both"/>
        <w:rPr>
          <w:szCs w:val="20"/>
        </w:rPr>
      </w:pPr>
    </w:p>
    <w:p w:rsidR="009F4AF4" w:rsidRPr="009F4AF4" w:rsidRDefault="009F4AF4" w:rsidP="009F4AF4">
      <w:pPr>
        <w:spacing w:line="276" w:lineRule="auto"/>
        <w:ind w:firstLine="709"/>
        <w:contextualSpacing/>
        <w:rPr>
          <w:b/>
          <w:szCs w:val="20"/>
        </w:rPr>
      </w:pPr>
      <w:r w:rsidRPr="009F4AF4">
        <w:rPr>
          <w:b/>
          <w:szCs w:val="20"/>
        </w:rPr>
        <w:t>3.2.1. Основные печатные и/или электронные издания</w:t>
      </w:r>
    </w:p>
    <w:p w:rsidR="009F4AF4" w:rsidRPr="009F4AF4" w:rsidRDefault="009F4AF4" w:rsidP="00214C2E">
      <w:pPr>
        <w:tabs>
          <w:tab w:val="left" w:pos="1134"/>
        </w:tabs>
        <w:spacing w:line="276" w:lineRule="auto"/>
        <w:ind w:firstLine="851"/>
        <w:contextualSpacing/>
        <w:jc w:val="both"/>
        <w:rPr>
          <w:szCs w:val="20"/>
        </w:rPr>
      </w:pPr>
      <w:r w:rsidRPr="009F4AF4">
        <w:rPr>
          <w:szCs w:val="20"/>
        </w:rPr>
        <w:t>1.</w:t>
      </w:r>
      <w:r w:rsidRPr="009F4AF4">
        <w:rPr>
          <w:szCs w:val="20"/>
        </w:rPr>
        <w:tab/>
        <w:t>Волков, А. М.  Правовое обеспечение профессиональной деятельности в торговле: учебное пособие для среднего профессионального образования / А. М. Волков, Е. А. Лютягина. — Москва: Издательство Юрайт, 2022. — 278 с. — (Профессиональное образование). — ISBN 978-5-534-14240-2. — Текст: электронный // Образовательная платформа Юрайт [сайт]. — URL: https://urait.ru/bcode/496889</w:t>
      </w:r>
    </w:p>
    <w:p w:rsidR="00D82B84" w:rsidRPr="00D82B84" w:rsidRDefault="00D82B84" w:rsidP="00214C2E">
      <w:pPr>
        <w:tabs>
          <w:tab w:val="left" w:pos="1134"/>
        </w:tabs>
        <w:spacing w:line="276" w:lineRule="auto"/>
        <w:ind w:left="709"/>
        <w:contextualSpacing/>
        <w:jc w:val="both"/>
        <w:rPr>
          <w:szCs w:val="20"/>
        </w:rPr>
      </w:pPr>
      <w:r>
        <w:rPr>
          <w:szCs w:val="20"/>
        </w:rPr>
        <w:t xml:space="preserve">2. </w:t>
      </w:r>
      <w:r w:rsidRPr="00D82B84">
        <w:rPr>
          <w:szCs w:val="20"/>
        </w:rPr>
        <w:t>Матвеев, Р. Ф. Правовое обеспечение профессиональной деятельности:</w:t>
      </w:r>
    </w:p>
    <w:p w:rsidR="009F4AF4" w:rsidRDefault="00D82B84" w:rsidP="00214C2E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D82B84">
        <w:rPr>
          <w:szCs w:val="20"/>
        </w:rPr>
        <w:t xml:space="preserve">краткий курс / Р.Ф. Матвеев. — 3-е изд., испр. и доп. — Москва: ФОРУМ: ИНФРА-М,2022. — 128 с. — (Профессиональное образование). - ISBN 978-5-00091-063-4. - Текст:электронный. - URL: </w:t>
      </w:r>
      <w:hyperlink r:id="rId11" w:history="1">
        <w:r w:rsidRPr="00014FDB">
          <w:rPr>
            <w:rStyle w:val="a8"/>
            <w:szCs w:val="20"/>
          </w:rPr>
          <w:t>https://znanium.com/catalog/product/1834716</w:t>
        </w:r>
      </w:hyperlink>
    </w:p>
    <w:p w:rsidR="00D82B84" w:rsidRPr="00214C2E" w:rsidRDefault="00D82B84" w:rsidP="00214C2E">
      <w:pPr>
        <w:pStyle w:val="a4"/>
        <w:numPr>
          <w:ilvl w:val="0"/>
          <w:numId w:val="39"/>
        </w:numPr>
        <w:tabs>
          <w:tab w:val="left" w:pos="1134"/>
        </w:tabs>
        <w:spacing w:line="276" w:lineRule="auto"/>
        <w:ind w:left="1097"/>
        <w:jc w:val="both"/>
        <w:rPr>
          <w:szCs w:val="20"/>
        </w:rPr>
      </w:pPr>
      <w:r w:rsidRPr="00214C2E">
        <w:rPr>
          <w:szCs w:val="20"/>
        </w:rPr>
        <w:t>Николюкин, С. В. Правовое обеспечение профессиональной деятельности:</w:t>
      </w:r>
    </w:p>
    <w:p w:rsidR="00D82B84" w:rsidRPr="00D82B84" w:rsidRDefault="00D82B84" w:rsidP="00214C2E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D82B84">
        <w:rPr>
          <w:szCs w:val="20"/>
        </w:rPr>
        <w:t>учебник и практикум для среднего профессионального образования / С. В. Николюкин. —</w:t>
      </w:r>
    </w:p>
    <w:p w:rsidR="00D82B84" w:rsidRPr="00D82B84" w:rsidRDefault="00D82B84" w:rsidP="00214C2E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D82B84">
        <w:rPr>
          <w:szCs w:val="20"/>
        </w:rPr>
        <w:t>Москва: Издательство Юрайт, 2022. — 248 с. — (Профессиональное образование). —</w:t>
      </w:r>
    </w:p>
    <w:p w:rsidR="00D82B84" w:rsidRPr="00D82B84" w:rsidRDefault="00D82B84" w:rsidP="00214C2E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D82B84">
        <w:rPr>
          <w:szCs w:val="20"/>
        </w:rPr>
        <w:t>ISBN 978-5-534-14511-3. — Текст: электронный // Образовательная платформа Юрайт</w:t>
      </w:r>
    </w:p>
    <w:p w:rsidR="00D82B84" w:rsidRDefault="00D82B84" w:rsidP="00214C2E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D82B84">
        <w:rPr>
          <w:szCs w:val="20"/>
        </w:rPr>
        <w:t xml:space="preserve">[сайт]. — URL: </w:t>
      </w:r>
      <w:hyperlink r:id="rId12" w:history="1">
        <w:r w:rsidR="00214C2E" w:rsidRPr="00014FDB">
          <w:rPr>
            <w:rStyle w:val="a8"/>
            <w:szCs w:val="20"/>
          </w:rPr>
          <w:t>https://urait.ru/bcode/497103</w:t>
        </w:r>
      </w:hyperlink>
    </w:p>
    <w:p w:rsidR="00214C2E" w:rsidRDefault="00214C2E" w:rsidP="00D82B84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</w:p>
    <w:p w:rsidR="00214C2E" w:rsidRPr="00214C2E" w:rsidRDefault="00CB26D2" w:rsidP="00214C2E">
      <w:pPr>
        <w:pStyle w:val="a4"/>
        <w:numPr>
          <w:ilvl w:val="2"/>
          <w:numId w:val="39"/>
        </w:numPr>
        <w:tabs>
          <w:tab w:val="left" w:pos="1134"/>
        </w:tabs>
        <w:spacing w:line="276" w:lineRule="auto"/>
        <w:ind w:left="1457"/>
        <w:jc w:val="both"/>
        <w:rPr>
          <w:b/>
          <w:szCs w:val="20"/>
        </w:rPr>
      </w:pPr>
      <w:r>
        <w:rPr>
          <w:b/>
          <w:szCs w:val="20"/>
        </w:rPr>
        <w:t>Нормативно-правовые документы</w:t>
      </w:r>
    </w:p>
    <w:p w:rsidR="00214C2E" w:rsidRPr="00214C2E" w:rsidRDefault="00214C2E" w:rsidP="00214C2E">
      <w:pPr>
        <w:pStyle w:val="a4"/>
        <w:tabs>
          <w:tab w:val="left" w:pos="1134"/>
        </w:tabs>
        <w:spacing w:line="276" w:lineRule="auto"/>
        <w:ind w:left="3131"/>
        <w:jc w:val="both"/>
        <w:rPr>
          <w:b/>
          <w:szCs w:val="20"/>
        </w:rPr>
      </w:pPr>
    </w:p>
    <w:p w:rsidR="00CB26D2" w:rsidRDefault="00214C2E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214C2E">
        <w:rPr>
          <w:szCs w:val="20"/>
        </w:rPr>
        <w:t>1. Конституция Российской Федерации от</w:t>
      </w:r>
      <w:r>
        <w:rPr>
          <w:szCs w:val="20"/>
        </w:rPr>
        <w:t xml:space="preserve"> 12.12 1993г. (с гимном России) </w:t>
      </w:r>
      <w:r w:rsidRPr="00214C2E">
        <w:rPr>
          <w:szCs w:val="20"/>
        </w:rPr>
        <w:t>– Москва: Проспект, 2021. -64 с. ISBN 978-5-392-35280-</w:t>
      </w:r>
    </w:p>
    <w:p w:rsidR="00CB26D2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bCs/>
          <w:kern w:val="36"/>
        </w:rPr>
      </w:pPr>
      <w:r>
        <w:rPr>
          <w:bCs/>
          <w:kern w:val="36"/>
        </w:rPr>
        <w:t>2.</w:t>
      </w:r>
      <w:r w:rsidRPr="00CB26D2">
        <w:rPr>
          <w:bCs/>
          <w:kern w:val="36"/>
        </w:rPr>
        <w:t xml:space="preserve"> </w:t>
      </w:r>
      <w:r w:rsidRPr="00C41E34">
        <w:rPr>
          <w:bCs/>
          <w:kern w:val="36"/>
        </w:rPr>
        <w:t>Федеральный закон "О техническом регулировании" от 27.12.2002 N 184-ФЗ (последняя редакция)</w:t>
      </w:r>
    </w:p>
    <w:p w:rsidR="00CB26D2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bCs/>
          <w:kern w:val="36"/>
        </w:rPr>
      </w:pPr>
      <w:r>
        <w:lastRenderedPageBreak/>
        <w:t>3</w:t>
      </w:r>
      <w:r>
        <w:t>.</w:t>
      </w:r>
      <w:r w:rsidRPr="00C41E34">
        <w:rPr>
          <w:bCs/>
          <w:kern w:val="36"/>
        </w:rPr>
        <w:t>Федеральный закон от 4 мая 2011 г. N 99-ФЗ "О лицензировании отдельных видов деятельности" (с изменениями и дополнениями)</w:t>
      </w:r>
    </w:p>
    <w:p w:rsidR="00CB26D2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bCs/>
          <w:kern w:val="36"/>
        </w:rPr>
      </w:pPr>
      <w:r>
        <w:rPr>
          <w:bCs/>
          <w:kern w:val="36"/>
        </w:rPr>
        <w:t>4</w:t>
      </w:r>
      <w:r>
        <w:rPr>
          <w:bCs/>
          <w:kern w:val="36"/>
        </w:rPr>
        <w:t xml:space="preserve">. </w:t>
      </w:r>
      <w:r w:rsidRPr="009830E0">
        <w:rPr>
          <w:bCs/>
          <w:kern w:val="36"/>
        </w:rPr>
        <w:t>Федеральный закон от 05.04.2013 N 44-ФЗ (ред. от 26.12.2024) О контрактной системе в сфере закупок товаров, работ, услуг для обеспечения государственных и муниципальных нужд (с изм. и доп., вступ. в силу с 01.07.2025)</w:t>
      </w:r>
    </w:p>
    <w:p w:rsidR="00CB26D2" w:rsidRPr="009830E0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bCs/>
          <w:kern w:val="36"/>
        </w:rPr>
      </w:pPr>
      <w:r>
        <w:t>5</w:t>
      </w:r>
      <w:r>
        <w:t>. Федеральный закон от 07.07.2025 № 194-ФЗ" О внесении изменений в Закон Российской Федерации "О защите прав потребителей"</w:t>
      </w:r>
    </w:p>
    <w:p w:rsidR="00214C2E" w:rsidRPr="00214C2E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>6</w:t>
      </w:r>
      <w:r w:rsidR="00214C2E" w:rsidRPr="00214C2E">
        <w:rPr>
          <w:szCs w:val="20"/>
        </w:rPr>
        <w:t>. Гражданский кодекс Российской Федерации 30.11.1994 N 51-ФЗ (в</w:t>
      </w:r>
      <w:r>
        <w:rPr>
          <w:szCs w:val="20"/>
        </w:rPr>
        <w:t xml:space="preserve"> </w:t>
      </w:r>
      <w:r w:rsidR="00214C2E" w:rsidRPr="00214C2E">
        <w:rPr>
          <w:szCs w:val="20"/>
        </w:rPr>
        <w:t>действующей редакции)</w:t>
      </w:r>
    </w:p>
    <w:p w:rsidR="00214C2E" w:rsidRPr="00214C2E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>7</w:t>
      </w:r>
      <w:r w:rsidR="00214C2E" w:rsidRPr="00214C2E">
        <w:rPr>
          <w:szCs w:val="20"/>
        </w:rPr>
        <w:t>. Кодекс Российской Федерации об административных правонарушениях</w:t>
      </w:r>
      <w:r w:rsidR="00214C2E">
        <w:rPr>
          <w:szCs w:val="20"/>
        </w:rPr>
        <w:t xml:space="preserve"> от 30.12.2001 № </w:t>
      </w:r>
      <w:r w:rsidR="00214C2E" w:rsidRPr="00214C2E">
        <w:rPr>
          <w:szCs w:val="20"/>
        </w:rPr>
        <w:t>195-ФЗ (в действующей редакции)</w:t>
      </w:r>
    </w:p>
    <w:p w:rsidR="00214C2E" w:rsidRPr="00214C2E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>8</w:t>
      </w:r>
      <w:r w:rsidR="00214C2E" w:rsidRPr="00214C2E">
        <w:rPr>
          <w:szCs w:val="20"/>
        </w:rPr>
        <w:t xml:space="preserve">. Таможенный кодекс Евразийского экономического союза (ред. </w:t>
      </w:r>
      <w:r w:rsidR="00214C2E">
        <w:rPr>
          <w:szCs w:val="20"/>
        </w:rPr>
        <w:t>о</w:t>
      </w:r>
      <w:r w:rsidR="00214C2E" w:rsidRPr="00214C2E">
        <w:rPr>
          <w:szCs w:val="20"/>
        </w:rPr>
        <w:t>т29.05.2019)</w:t>
      </w:r>
    </w:p>
    <w:p w:rsidR="00214C2E" w:rsidRPr="00214C2E" w:rsidRDefault="00CB26D2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>9</w:t>
      </w:r>
      <w:r w:rsidR="00214C2E" w:rsidRPr="00214C2E">
        <w:rPr>
          <w:szCs w:val="20"/>
        </w:rPr>
        <w:t>. Трудовой кодекс Росс</w:t>
      </w:r>
      <w:r w:rsidR="00C41E34">
        <w:rPr>
          <w:szCs w:val="20"/>
        </w:rPr>
        <w:t>ийской Федерации от 30.12.2001 №</w:t>
      </w:r>
      <w:r w:rsidR="00214C2E" w:rsidRPr="00214C2E">
        <w:rPr>
          <w:szCs w:val="20"/>
        </w:rPr>
        <w:t xml:space="preserve"> 197-ФЗ (в</w:t>
      </w:r>
    </w:p>
    <w:p w:rsidR="00C41E34" w:rsidRDefault="00214C2E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  <w:r w:rsidRPr="00214C2E">
        <w:rPr>
          <w:szCs w:val="20"/>
        </w:rPr>
        <w:t>действующей редакции)</w:t>
      </w:r>
    </w:p>
    <w:p w:rsidR="00214C2E" w:rsidRDefault="009830E0" w:rsidP="00CB26D2">
      <w:pPr>
        <w:tabs>
          <w:tab w:val="left" w:pos="1134"/>
        </w:tabs>
        <w:spacing w:line="276" w:lineRule="auto"/>
        <w:contextualSpacing/>
        <w:jc w:val="both"/>
      </w:pPr>
      <w:r>
        <w:rPr>
          <w:szCs w:val="20"/>
        </w:rPr>
        <w:t>10</w:t>
      </w:r>
      <w:r w:rsidR="00214C2E" w:rsidRPr="00214C2E">
        <w:rPr>
          <w:szCs w:val="20"/>
        </w:rPr>
        <w:t>.</w:t>
      </w:r>
      <w:r w:rsidR="00214C2E" w:rsidRPr="009F4AF4">
        <w:rPr>
          <w:bCs/>
          <w:color w:val="000000"/>
          <w:sz w:val="22"/>
          <w:szCs w:val="20"/>
        </w:rPr>
        <w:t xml:space="preserve">Постановление Правительства РФ от 31.12.2020 N 2463 </w:t>
      </w:r>
      <w:r w:rsidR="00C41E34">
        <w:t>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</w:t>
      </w:r>
    </w:p>
    <w:p w:rsidR="00C41E34" w:rsidRPr="009F4AF4" w:rsidRDefault="00C41E34" w:rsidP="00CB26D2">
      <w:pPr>
        <w:tabs>
          <w:tab w:val="left" w:pos="1134"/>
        </w:tabs>
        <w:spacing w:line="276" w:lineRule="auto"/>
        <w:contextualSpacing/>
        <w:jc w:val="both"/>
        <w:rPr>
          <w:szCs w:val="20"/>
        </w:rPr>
      </w:pPr>
    </w:p>
    <w:p w:rsidR="009F4AF4" w:rsidRPr="009F4AF4" w:rsidRDefault="009F4AF4" w:rsidP="00C41E34">
      <w:pPr>
        <w:keepNext/>
        <w:spacing w:before="100" w:beforeAutospacing="1" w:after="100" w:afterAutospacing="1"/>
        <w:jc w:val="center"/>
        <w:outlineLvl w:val="0"/>
        <w:rPr>
          <w:caps/>
          <w:szCs w:val="20"/>
        </w:rPr>
      </w:pPr>
      <w:bookmarkStart w:id="43" w:name="__RefHeading___141"/>
      <w:bookmarkStart w:id="44" w:name="__RefHeading___282"/>
      <w:bookmarkStart w:id="45" w:name="__RefHeading___423"/>
      <w:bookmarkStart w:id="46" w:name="_Toc162900325"/>
      <w:bookmarkEnd w:id="43"/>
      <w:bookmarkEnd w:id="44"/>
      <w:bookmarkEnd w:id="45"/>
      <w:r w:rsidRPr="009F4AF4">
        <w:rPr>
          <w:b/>
          <w:caps/>
          <w:szCs w:val="20"/>
        </w:rPr>
        <w:t xml:space="preserve">4. Контроль и оценка результатов </w:t>
      </w:r>
      <w:r w:rsidRPr="009F4AF4">
        <w:rPr>
          <w:b/>
          <w:caps/>
          <w:szCs w:val="20"/>
        </w:rPr>
        <w:br/>
        <w:t>освоения ДИСЦИПЛИНЫ</w:t>
      </w:r>
      <w:bookmarkEnd w:id="46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3306"/>
        <w:gridCol w:w="2881"/>
      </w:tblGrid>
      <w:tr w:rsidR="009F4AF4" w:rsidRPr="009F4AF4" w:rsidTr="00D82B84">
        <w:trPr>
          <w:trHeight w:val="20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F4" w:rsidRPr="009F4AF4" w:rsidRDefault="009F4AF4" w:rsidP="009F4AF4">
            <w:pPr>
              <w:spacing w:line="276" w:lineRule="auto"/>
              <w:contextualSpacing/>
              <w:jc w:val="center"/>
              <w:rPr>
                <w:b/>
              </w:rPr>
            </w:pPr>
            <w:r w:rsidRPr="009F4AF4">
              <w:rPr>
                <w:b/>
                <w:sz w:val="22"/>
                <w:szCs w:val="22"/>
              </w:rPr>
              <w:t>Результаты обучения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F4" w:rsidRPr="009F4AF4" w:rsidRDefault="009F4AF4" w:rsidP="009F4AF4">
            <w:pPr>
              <w:spacing w:line="276" w:lineRule="auto"/>
              <w:contextualSpacing/>
              <w:jc w:val="center"/>
              <w:rPr>
                <w:b/>
              </w:rPr>
            </w:pPr>
            <w:r w:rsidRPr="009F4AF4">
              <w:rPr>
                <w:b/>
                <w:sz w:val="22"/>
                <w:szCs w:val="22"/>
              </w:rPr>
              <w:t>Показатели освоенности компетенций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F4" w:rsidRPr="009F4AF4" w:rsidRDefault="009F4AF4" w:rsidP="009F4AF4">
            <w:pPr>
              <w:spacing w:line="276" w:lineRule="auto"/>
              <w:contextualSpacing/>
              <w:jc w:val="center"/>
              <w:rPr>
                <w:b/>
              </w:rPr>
            </w:pPr>
            <w:r w:rsidRPr="009F4AF4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9F4AF4" w:rsidRPr="009F4AF4" w:rsidTr="00D82B84">
        <w:trPr>
          <w:trHeight w:val="20"/>
        </w:trPr>
        <w:tc>
          <w:tcPr>
            <w:tcW w:w="3306" w:type="dxa"/>
          </w:tcPr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Знает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структуры и содержания договора поставки, спецификации и сопроводительного письма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законодательства Российской Федерации о контрактной системе в сфере закупок товаров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нормативных правовых актов, регламентирующих внешнеэкономическую деятельность;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стандартов и требований </w:t>
            </w: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внешних рынков к товарной продукции.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законодательства Российской Федерации и ЕАЭС в области технического регулирования, стандартизации и подтверждения соответствия.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норм российского законодательства в области регулирования предпринимательской деятельности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алгоритмы выполнения работ в профессиональной и смежных областях;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структуру плана для решения задач;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порядок оценки результатов решения задач профессиональной деятельности;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приемы структурирования информации;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содержание актуальной нормативно-правовой документации;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современная научная и профессиональная терминология;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возможные траектории профессионального развития и самообразования;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особенности социального и культурного контекста;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правила оформления документов и построения устных сообщений;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сущность гражданско-патриотической позиции, общечеловеческих ценностей;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значимость профессиональной деятельности по специальности;</w:t>
            </w:r>
          </w:p>
          <w:p w:rsidR="009F4AF4" w:rsidRPr="009F4AF4" w:rsidRDefault="009F4AF4" w:rsidP="009F4AF4">
            <w:pPr>
              <w:spacing w:line="276" w:lineRule="auto"/>
              <w:contextualSpacing/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стандарты антикоррупционного поведения и последствия его нарушения.</w:t>
            </w:r>
          </w:p>
        </w:tc>
        <w:tc>
          <w:tcPr>
            <w:tcW w:w="3306" w:type="dxa"/>
          </w:tcPr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Соблюдает требования к оформлению договоров с поставщиками и потребителями товаров и услуг.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Соблюдает структуру и содержание, этические нормы при оформлении сопроводительного письма, коммерческого предложения.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Правильно раскрывает положения международных и нормативно-правовых актов Российской Федерации в области регулирования торговой деятельности.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Правильно выбирает нормы законодательства при решении профессиональных задач.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Грамотно, логически структурировано излагает алгоритмы и результаты решения профессиональных </w:t>
            </w: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задач и поиска профессиональной информации.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Владеет современными методами поиска и обработки информации, в т.ч с использованием справочно-правовых систем и официальных источников сети Интернет.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Владеет принципами оформления документации с применением современных средств и устройств информатизации.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Знает порядок применения справочно-правовых систем.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Знает основные положения нормативно-правовой документации.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Использует в своей речи научную и профессиональную терминологию.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Оказывает содействие коллегам в работе команде при решении профессиональных задач.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Соблюдает этические нормы и принципы профессионального поведения в коллективе.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Владеет правилами оформления документов и построения устных сообщений.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Уважительно относится к будущей профессиональной деятельности.</w:t>
            </w:r>
          </w:p>
          <w:p w:rsidR="009F4AF4" w:rsidRPr="009F4AF4" w:rsidRDefault="009F4AF4" w:rsidP="009F4AF4">
            <w:pPr>
              <w:spacing w:line="276" w:lineRule="auto"/>
              <w:contextualSpacing/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Понимает и соблюдает принципы антикоррупционного поведения.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F4" w:rsidRPr="009F4AF4" w:rsidRDefault="009F4AF4" w:rsidP="009F4AF4">
            <w:pPr>
              <w:spacing w:line="276" w:lineRule="auto"/>
              <w:contextualSpacing/>
            </w:pPr>
            <w:r w:rsidRPr="009F4AF4">
              <w:rPr>
                <w:sz w:val="22"/>
                <w:szCs w:val="22"/>
              </w:rPr>
              <w:lastRenderedPageBreak/>
              <w:t xml:space="preserve">Экспертное наблюдение выполнения практических работ </w:t>
            </w:r>
          </w:p>
          <w:p w:rsidR="009F4AF4" w:rsidRPr="009F4AF4" w:rsidRDefault="009F4AF4" w:rsidP="009F4AF4">
            <w:pPr>
              <w:spacing w:line="276" w:lineRule="auto"/>
              <w:contextualSpacing/>
            </w:pPr>
          </w:p>
        </w:tc>
      </w:tr>
      <w:tr w:rsidR="009F4AF4" w:rsidRPr="009F4AF4" w:rsidTr="00D82B84">
        <w:trPr>
          <w:trHeight w:val="20"/>
        </w:trPr>
        <w:tc>
          <w:tcPr>
            <w:tcW w:w="3306" w:type="dxa"/>
          </w:tcPr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Умеет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применять нормы гражданского законодательства в области регулирования договорных отношений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применять основные положения нормативно-правовых актов в сфере закупочной деятельности;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составлять документы, формировать, архивировать, направлять документы и информацию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проводить оценку качественных и количественных характеристик товаров по требованиям нормативно-технических документов.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применения норм российского законодательства в области регулирования предпринимательской деятельности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распознавать задачу и/или проблему в профессиональном и/или социальном контексте;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анализировать задачу и/или проблему и выделять её составные части;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составлять план действия;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оценивать результат и последствия своих действий (самостоятельно или с помощью наставника);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определять задачи для поиска информации;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определять необходимые </w:t>
            </w: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 xml:space="preserve">источники информации;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планировать процесс поиска;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структурировать получаемую информацию;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выделять наиболее значимое в перечне информации;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оценивать практическую значимость результатов поиска;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оформлять результаты поиска, использовать современное программное обеспечение;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использовать различные цифровые средства для решения профессиональных задач;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применять современную научную профессиональную терминологию;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определять и выстраивать траектории профессионального развития и самообразования;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организовывать работу коллектива и команды;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взаимодействовать с коллегами, руководством, клиентами в ходе профессиональной деятельности;</w:t>
            </w:r>
          </w:p>
          <w:p w:rsidR="009F4AF4" w:rsidRPr="009F4AF4" w:rsidRDefault="009F4AF4" w:rsidP="009F4AF4">
            <w:pPr>
              <w:rPr>
                <w:bCs/>
                <w:i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описывать значимость своей специальности; </w:t>
            </w:r>
          </w:p>
          <w:p w:rsidR="009F4AF4" w:rsidRPr="009F4AF4" w:rsidRDefault="009F4AF4" w:rsidP="009F4AF4">
            <w:pPr>
              <w:spacing w:line="276" w:lineRule="auto"/>
              <w:contextualSpacing/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применять стандарты антикоррупционного поведения;</w:t>
            </w:r>
          </w:p>
        </w:tc>
        <w:tc>
          <w:tcPr>
            <w:tcW w:w="3306" w:type="dxa"/>
          </w:tcPr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Оформляет договор поставки, договор купли-продажи в соответствии с правовыми требованиями.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Подготавливает перечень закупочной документации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Подготавливает информацию для заключения внешнеторгового контракта.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Определяет административные санкции за нарушение законодательства Российской Федерации о защите прав потребителей.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Применяет нормативно-правовые акты в области регулирования предпринимательской и трудовой деятельности при выборе формы ведения предпринимательства.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Определяет проблему в профессиональном и/или социальном контексте и предпринимает шаги для ее решения.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Правильно подбирает актуальную информацию, необходимую для решения задачи и/или проблемы.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Составляет план действий и алгоритм решения проблемы. 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>Обоснованно применяет нормы права для решения профессиональных задач.</w:t>
            </w:r>
          </w:p>
          <w:p w:rsidR="009F4AF4" w:rsidRPr="009F4AF4" w:rsidRDefault="009F4AF4" w:rsidP="009F4AF4">
            <w:pPr>
              <w:rPr>
                <w:bCs/>
                <w:iCs/>
                <w:color w:val="000000"/>
                <w:szCs w:val="20"/>
              </w:rPr>
            </w:pPr>
            <w:r w:rsidRPr="009F4AF4">
              <w:rPr>
                <w:bCs/>
                <w:iCs/>
                <w:color w:val="000000"/>
                <w:sz w:val="22"/>
                <w:szCs w:val="20"/>
              </w:rPr>
              <w:t xml:space="preserve">Правильно подбирает необходимые источники </w:t>
            </w:r>
            <w:r w:rsidRPr="009F4AF4">
              <w:rPr>
                <w:bCs/>
                <w:iCs/>
                <w:color w:val="000000"/>
                <w:sz w:val="22"/>
                <w:szCs w:val="20"/>
              </w:rPr>
              <w:lastRenderedPageBreak/>
              <w:t>информации для решения профессиональных задач.</w:t>
            </w:r>
          </w:p>
          <w:p w:rsidR="009F4AF4" w:rsidRPr="009F4AF4" w:rsidRDefault="009F4AF4" w:rsidP="009F4AF4">
            <w:pPr>
              <w:spacing w:line="276" w:lineRule="auto"/>
              <w:ind w:firstLine="708"/>
              <w:contextualSpacing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F4" w:rsidRPr="009F4AF4" w:rsidRDefault="009F4AF4" w:rsidP="009F4AF4">
            <w:pPr>
              <w:spacing w:line="276" w:lineRule="auto"/>
              <w:contextualSpacing/>
            </w:pPr>
          </w:p>
        </w:tc>
      </w:tr>
    </w:tbl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9F4AF4" w:rsidRPr="009F4AF4" w:rsidRDefault="009F4AF4" w:rsidP="009F4AF4">
      <w:pPr>
        <w:jc w:val="right"/>
        <w:rPr>
          <w:b/>
          <w:bCs/>
          <w:color w:val="000000"/>
        </w:rPr>
      </w:pPr>
    </w:p>
    <w:p w:rsidR="006C102F" w:rsidRDefault="006C102F" w:rsidP="006C102F">
      <w:pPr>
        <w:pStyle w:val="a9"/>
      </w:pPr>
    </w:p>
    <w:p w:rsidR="00FD57B7" w:rsidRPr="009037FF" w:rsidRDefault="00FD57B7" w:rsidP="009037FF"/>
    <w:sectPr w:rsidR="00FD57B7" w:rsidRPr="009037FF" w:rsidSect="00DA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8C" w:rsidRDefault="002E788C" w:rsidP="0048426C">
      <w:r>
        <w:separator/>
      </w:r>
    </w:p>
  </w:endnote>
  <w:endnote w:type="continuationSeparator" w:id="0">
    <w:p w:rsidR="002E788C" w:rsidRDefault="002E788C" w:rsidP="0048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6C" w:rsidRDefault="00700A6C">
    <w:pPr>
      <w:pStyle w:val="ac"/>
      <w:jc w:val="center"/>
    </w:pPr>
  </w:p>
  <w:p w:rsidR="00700A6C" w:rsidRDefault="00700A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8C" w:rsidRDefault="002E788C" w:rsidP="0048426C">
      <w:r>
        <w:separator/>
      </w:r>
    </w:p>
  </w:footnote>
  <w:footnote w:type="continuationSeparator" w:id="0">
    <w:p w:rsidR="002E788C" w:rsidRDefault="002E788C" w:rsidP="0048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6C" w:rsidRDefault="00700A6C">
    <w:pPr>
      <w:pStyle w:val="aa"/>
      <w:jc w:val="center"/>
    </w:pPr>
    <w:r>
      <w:fldChar w:fldCharType="begin"/>
    </w:r>
    <w:r>
      <w:instrText xml:space="preserve">PAGE </w:instrText>
    </w:r>
    <w:r>
      <w:fldChar w:fldCharType="end"/>
    </w:r>
  </w:p>
  <w:p w:rsidR="00700A6C" w:rsidRDefault="00700A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6C" w:rsidRDefault="006E6368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CB26D2">
      <w:rPr>
        <w:noProof/>
      </w:rPr>
      <w:t>12</w:t>
    </w:r>
    <w:r>
      <w:rPr>
        <w:noProof/>
      </w:rPr>
      <w:fldChar w:fldCharType="end"/>
    </w:r>
  </w:p>
  <w:p w:rsidR="00700A6C" w:rsidRDefault="00700A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684"/>
    <w:multiLevelType w:val="multilevel"/>
    <w:tmpl w:val="3A4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0352E"/>
    <w:multiLevelType w:val="hybridMultilevel"/>
    <w:tmpl w:val="047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E1DEB"/>
    <w:multiLevelType w:val="multilevel"/>
    <w:tmpl w:val="F09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528C1"/>
    <w:multiLevelType w:val="hybridMultilevel"/>
    <w:tmpl w:val="71BA5FF2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26402"/>
    <w:multiLevelType w:val="hybridMultilevel"/>
    <w:tmpl w:val="C7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B7263"/>
    <w:multiLevelType w:val="hybridMultilevel"/>
    <w:tmpl w:val="BFC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519D9"/>
    <w:multiLevelType w:val="hybridMultilevel"/>
    <w:tmpl w:val="579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C616A"/>
    <w:multiLevelType w:val="hybridMultilevel"/>
    <w:tmpl w:val="4A446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1E9D"/>
    <w:multiLevelType w:val="hybridMultilevel"/>
    <w:tmpl w:val="86CA5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453F5"/>
    <w:multiLevelType w:val="multilevel"/>
    <w:tmpl w:val="473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6F694A"/>
    <w:multiLevelType w:val="multilevel"/>
    <w:tmpl w:val="00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32397"/>
    <w:multiLevelType w:val="hybridMultilevel"/>
    <w:tmpl w:val="6B7A8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76582"/>
    <w:multiLevelType w:val="hybridMultilevel"/>
    <w:tmpl w:val="F4B69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A4D00"/>
    <w:multiLevelType w:val="hybridMultilevel"/>
    <w:tmpl w:val="B5E4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24CDE"/>
    <w:multiLevelType w:val="hybridMultilevel"/>
    <w:tmpl w:val="C75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53116"/>
    <w:multiLevelType w:val="hybridMultilevel"/>
    <w:tmpl w:val="166CB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32C8F"/>
    <w:multiLevelType w:val="hybridMultilevel"/>
    <w:tmpl w:val="50D2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A48C1"/>
    <w:multiLevelType w:val="multilevel"/>
    <w:tmpl w:val="93E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376AA"/>
    <w:multiLevelType w:val="hybridMultilevel"/>
    <w:tmpl w:val="3BE6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601C4"/>
    <w:multiLevelType w:val="hybridMultilevel"/>
    <w:tmpl w:val="70CA55BA"/>
    <w:lvl w:ilvl="0" w:tplc="8888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181F92"/>
    <w:multiLevelType w:val="hybridMultilevel"/>
    <w:tmpl w:val="586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83A75"/>
    <w:multiLevelType w:val="multilevel"/>
    <w:tmpl w:val="D02223CA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43055EC0"/>
    <w:multiLevelType w:val="hybridMultilevel"/>
    <w:tmpl w:val="37485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23E55"/>
    <w:multiLevelType w:val="multilevel"/>
    <w:tmpl w:val="1FF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E61889"/>
    <w:multiLevelType w:val="hybridMultilevel"/>
    <w:tmpl w:val="45203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1616F"/>
    <w:multiLevelType w:val="hybridMultilevel"/>
    <w:tmpl w:val="91EC70F4"/>
    <w:lvl w:ilvl="0" w:tplc="9C86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073FA"/>
    <w:multiLevelType w:val="hybridMultilevel"/>
    <w:tmpl w:val="05D4F740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67E3A"/>
    <w:multiLevelType w:val="hybridMultilevel"/>
    <w:tmpl w:val="0BBE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31AAC"/>
    <w:multiLevelType w:val="hybridMultilevel"/>
    <w:tmpl w:val="2878E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F460A"/>
    <w:multiLevelType w:val="hybridMultilevel"/>
    <w:tmpl w:val="BE5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07244"/>
    <w:multiLevelType w:val="hybridMultilevel"/>
    <w:tmpl w:val="D1E85AFA"/>
    <w:lvl w:ilvl="0" w:tplc="14848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7B3B78"/>
    <w:multiLevelType w:val="multilevel"/>
    <w:tmpl w:val="397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67145"/>
    <w:multiLevelType w:val="multilevel"/>
    <w:tmpl w:val="449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14F66"/>
    <w:multiLevelType w:val="multilevel"/>
    <w:tmpl w:val="B9E8A992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1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5">
    <w:nsid w:val="75FA3A7F"/>
    <w:multiLevelType w:val="hybridMultilevel"/>
    <w:tmpl w:val="1E5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F3713"/>
    <w:multiLevelType w:val="hybridMultilevel"/>
    <w:tmpl w:val="67CA3ED0"/>
    <w:lvl w:ilvl="0" w:tplc="8A32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301B7F"/>
    <w:multiLevelType w:val="hybridMultilevel"/>
    <w:tmpl w:val="C5D6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E32FF"/>
    <w:multiLevelType w:val="hybridMultilevel"/>
    <w:tmpl w:val="359A9E48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0"/>
  </w:num>
  <w:num w:numId="5">
    <w:abstractNumId w:val="7"/>
  </w:num>
  <w:num w:numId="6">
    <w:abstractNumId w:val="28"/>
  </w:num>
  <w:num w:numId="7">
    <w:abstractNumId w:val="21"/>
  </w:num>
  <w:num w:numId="8">
    <w:abstractNumId w:val="26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2"/>
  </w:num>
  <w:num w:numId="14">
    <w:abstractNumId w:val="11"/>
  </w:num>
  <w:num w:numId="15">
    <w:abstractNumId w:val="33"/>
  </w:num>
  <w:num w:numId="16">
    <w:abstractNumId w:val="32"/>
  </w:num>
  <w:num w:numId="17">
    <w:abstractNumId w:val="0"/>
  </w:num>
  <w:num w:numId="18">
    <w:abstractNumId w:val="18"/>
  </w:num>
  <w:num w:numId="19">
    <w:abstractNumId w:val="35"/>
  </w:num>
  <w:num w:numId="20">
    <w:abstractNumId w:val="27"/>
  </w:num>
  <w:num w:numId="21">
    <w:abstractNumId w:val="38"/>
  </w:num>
  <w:num w:numId="22">
    <w:abstractNumId w:val="30"/>
  </w:num>
  <w:num w:numId="23">
    <w:abstractNumId w:val="19"/>
  </w:num>
  <w:num w:numId="24">
    <w:abstractNumId w:val="4"/>
  </w:num>
  <w:num w:numId="25">
    <w:abstractNumId w:val="5"/>
  </w:num>
  <w:num w:numId="26">
    <w:abstractNumId w:val="10"/>
  </w:num>
  <w:num w:numId="27">
    <w:abstractNumId w:val="24"/>
  </w:num>
  <w:num w:numId="28">
    <w:abstractNumId w:val="36"/>
  </w:num>
  <w:num w:numId="29">
    <w:abstractNumId w:val="23"/>
  </w:num>
  <w:num w:numId="30">
    <w:abstractNumId w:val="13"/>
  </w:num>
  <w:num w:numId="31">
    <w:abstractNumId w:val="12"/>
  </w:num>
  <w:num w:numId="32">
    <w:abstractNumId w:val="8"/>
  </w:num>
  <w:num w:numId="33">
    <w:abstractNumId w:val="31"/>
  </w:num>
  <w:num w:numId="34">
    <w:abstractNumId w:val="29"/>
  </w:num>
  <w:num w:numId="35">
    <w:abstractNumId w:val="25"/>
  </w:num>
  <w:num w:numId="36">
    <w:abstractNumId w:val="16"/>
  </w:num>
  <w:num w:numId="37">
    <w:abstractNumId w:val="9"/>
  </w:num>
  <w:num w:numId="38">
    <w:abstractNumId w:val="2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755"/>
    <w:rsid w:val="00001864"/>
    <w:rsid w:val="00011CF0"/>
    <w:rsid w:val="0002253B"/>
    <w:rsid w:val="00030FC4"/>
    <w:rsid w:val="00046129"/>
    <w:rsid w:val="00065A4E"/>
    <w:rsid w:val="00077A2B"/>
    <w:rsid w:val="00091F76"/>
    <w:rsid w:val="000C7370"/>
    <w:rsid w:val="001168F9"/>
    <w:rsid w:val="00134639"/>
    <w:rsid w:val="00167265"/>
    <w:rsid w:val="00183E14"/>
    <w:rsid w:val="001E3290"/>
    <w:rsid w:val="00214C2E"/>
    <w:rsid w:val="00280C83"/>
    <w:rsid w:val="00293A09"/>
    <w:rsid w:val="002E788C"/>
    <w:rsid w:val="002F0896"/>
    <w:rsid w:val="00327177"/>
    <w:rsid w:val="003743C3"/>
    <w:rsid w:val="00377275"/>
    <w:rsid w:val="004155A3"/>
    <w:rsid w:val="00435CD3"/>
    <w:rsid w:val="0045236D"/>
    <w:rsid w:val="0046734E"/>
    <w:rsid w:val="00467A83"/>
    <w:rsid w:val="0048426C"/>
    <w:rsid w:val="00485BA0"/>
    <w:rsid w:val="00495125"/>
    <w:rsid w:val="00497FE7"/>
    <w:rsid w:val="004D75BB"/>
    <w:rsid w:val="004F0DA4"/>
    <w:rsid w:val="004F3E92"/>
    <w:rsid w:val="0051165A"/>
    <w:rsid w:val="005142D0"/>
    <w:rsid w:val="00544C4D"/>
    <w:rsid w:val="005874E0"/>
    <w:rsid w:val="005A3457"/>
    <w:rsid w:val="005C55DA"/>
    <w:rsid w:val="006712C3"/>
    <w:rsid w:val="006C102F"/>
    <w:rsid w:val="006E6368"/>
    <w:rsid w:val="00700A6C"/>
    <w:rsid w:val="00727220"/>
    <w:rsid w:val="00751753"/>
    <w:rsid w:val="00761736"/>
    <w:rsid w:val="00766342"/>
    <w:rsid w:val="007B01AC"/>
    <w:rsid w:val="007D5B46"/>
    <w:rsid w:val="007F1C76"/>
    <w:rsid w:val="007F2F8D"/>
    <w:rsid w:val="0081623C"/>
    <w:rsid w:val="00826981"/>
    <w:rsid w:val="008620FA"/>
    <w:rsid w:val="00882E3F"/>
    <w:rsid w:val="008B4438"/>
    <w:rsid w:val="008D7C4E"/>
    <w:rsid w:val="008E0580"/>
    <w:rsid w:val="008F2341"/>
    <w:rsid w:val="009037FF"/>
    <w:rsid w:val="0090442E"/>
    <w:rsid w:val="009060FB"/>
    <w:rsid w:val="00971755"/>
    <w:rsid w:val="00973956"/>
    <w:rsid w:val="009830E0"/>
    <w:rsid w:val="00985F6B"/>
    <w:rsid w:val="00993365"/>
    <w:rsid w:val="009D2200"/>
    <w:rsid w:val="009F4AF4"/>
    <w:rsid w:val="00A03031"/>
    <w:rsid w:val="00A310AE"/>
    <w:rsid w:val="00A63E0E"/>
    <w:rsid w:val="00A90594"/>
    <w:rsid w:val="00AA619D"/>
    <w:rsid w:val="00AF1EFC"/>
    <w:rsid w:val="00B33FE6"/>
    <w:rsid w:val="00B43464"/>
    <w:rsid w:val="00BB218C"/>
    <w:rsid w:val="00BF05ED"/>
    <w:rsid w:val="00C25F8A"/>
    <w:rsid w:val="00C41E34"/>
    <w:rsid w:val="00C872AF"/>
    <w:rsid w:val="00CB26D2"/>
    <w:rsid w:val="00CC23D5"/>
    <w:rsid w:val="00CF34E4"/>
    <w:rsid w:val="00CF62CD"/>
    <w:rsid w:val="00D069D6"/>
    <w:rsid w:val="00D45C3C"/>
    <w:rsid w:val="00D63BAE"/>
    <w:rsid w:val="00D76986"/>
    <w:rsid w:val="00D82B84"/>
    <w:rsid w:val="00D82E03"/>
    <w:rsid w:val="00DA34E4"/>
    <w:rsid w:val="00DF0C9F"/>
    <w:rsid w:val="00E855BA"/>
    <w:rsid w:val="00EA3DAB"/>
    <w:rsid w:val="00EB713A"/>
    <w:rsid w:val="00EE4490"/>
    <w:rsid w:val="00F1360D"/>
    <w:rsid w:val="00F34B67"/>
    <w:rsid w:val="00F36D75"/>
    <w:rsid w:val="00F41542"/>
    <w:rsid w:val="00F50DA8"/>
    <w:rsid w:val="00F91B7B"/>
    <w:rsid w:val="00F91EB6"/>
    <w:rsid w:val="00FD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A6831-BC6B-4984-B8F6-DE739F47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A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A2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67A8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6173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739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162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3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672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1E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9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7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834716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ED9E-9708-4571-A362-1B1E2E0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Партен</dc:creator>
  <cp:keywords/>
  <dc:description/>
  <cp:lastModifiedBy>Валентина Партен</cp:lastModifiedBy>
  <cp:revision>2</cp:revision>
  <cp:lastPrinted>2025-04-18T05:47:00Z</cp:lastPrinted>
  <dcterms:created xsi:type="dcterms:W3CDTF">2025-09-19T05:48:00Z</dcterms:created>
  <dcterms:modified xsi:type="dcterms:W3CDTF">2025-09-19T05:48:00Z</dcterms:modified>
</cp:coreProperties>
</file>